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A0EDD" w14:textId="57BE4EA4" w:rsidR="00710C71" w:rsidRPr="001E2D04" w:rsidRDefault="001E2D04" w:rsidP="001E2D04">
      <w:pPr>
        <w:jc w:val="center"/>
        <w:rPr>
          <w:rFonts w:ascii="Arial" w:hAnsi="Arial" w:cs="Arial"/>
          <w:b/>
          <w:bCs/>
          <w:u w:val="single"/>
        </w:rPr>
      </w:pPr>
      <w:r w:rsidRPr="001E2D04">
        <w:rPr>
          <w:rFonts w:ascii="Arial" w:hAnsi="Arial" w:cs="Arial"/>
          <w:b/>
          <w:bCs/>
          <w:u w:val="single"/>
        </w:rPr>
        <w:t>Istotne warunki umowy o badanie sprawozdań finansowych:</w:t>
      </w:r>
    </w:p>
    <w:p w14:paraId="75CAE202" w14:textId="6FC781BF" w:rsidR="00970997" w:rsidRPr="00355324" w:rsidRDefault="00970997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355324">
        <w:rPr>
          <w:rFonts w:ascii="Arial" w:hAnsi="Arial" w:cs="Arial"/>
          <w:sz w:val="22"/>
          <w:szCs w:val="22"/>
          <w:u w:val="single"/>
        </w:rPr>
        <w:t>Zobowiązania Zamawiającego:</w:t>
      </w:r>
    </w:p>
    <w:p w14:paraId="719B572C" w14:textId="46DEB3F7" w:rsidR="00970997" w:rsidRDefault="0064220C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terminowe przedkładanie dokumentacji i informacji niezbędnych do wykonania prac</w:t>
      </w:r>
      <w:r w:rsidR="00212099">
        <w:rPr>
          <w:rFonts w:ascii="Arial" w:hAnsi="Arial" w:cs="Arial"/>
          <w:sz w:val="22"/>
          <w:szCs w:val="22"/>
        </w:rPr>
        <w:t xml:space="preserve"> z</w:t>
      </w:r>
      <w:r w:rsidR="0037748E">
        <w:rPr>
          <w:rFonts w:ascii="Arial" w:hAnsi="Arial" w:cs="Arial"/>
          <w:sz w:val="22"/>
          <w:szCs w:val="22"/>
        </w:rPr>
        <w:t> </w:t>
      </w:r>
      <w:r w:rsidR="00212099">
        <w:rPr>
          <w:rFonts w:ascii="Arial" w:hAnsi="Arial" w:cs="Arial"/>
          <w:sz w:val="22"/>
          <w:szCs w:val="22"/>
        </w:rPr>
        <w:t>zastrzeżeniem nieuzupełniania przez Zamawiającego dokumentacji firmy audytorskiej,</w:t>
      </w:r>
    </w:p>
    <w:p w14:paraId="784F647E" w14:textId="34A2DD1E" w:rsidR="001E2D04" w:rsidRDefault="00212099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terminowa zapłata za wykonane usługi</w:t>
      </w:r>
      <w:r w:rsidR="006C1C2A">
        <w:rPr>
          <w:rFonts w:ascii="Arial" w:hAnsi="Arial" w:cs="Arial"/>
          <w:sz w:val="22"/>
          <w:szCs w:val="22"/>
        </w:rPr>
        <w:t xml:space="preserve"> na podstawie prawidłowo wystawionej faktury VAT</w:t>
      </w:r>
      <w:r>
        <w:rPr>
          <w:rFonts w:ascii="Arial" w:hAnsi="Arial" w:cs="Arial"/>
          <w:sz w:val="22"/>
          <w:szCs w:val="22"/>
        </w:rPr>
        <w:t>;</w:t>
      </w:r>
    </w:p>
    <w:p w14:paraId="1B44C1E2" w14:textId="03A4A405" w:rsidR="00970997" w:rsidRPr="00970997" w:rsidRDefault="00970997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970997">
        <w:rPr>
          <w:rFonts w:ascii="Arial" w:hAnsi="Arial" w:cs="Arial"/>
          <w:sz w:val="22"/>
          <w:szCs w:val="22"/>
          <w:u w:val="single"/>
        </w:rPr>
        <w:t>Zobowiązania Zleceniobiorcy</w:t>
      </w:r>
      <w:r w:rsidR="00DF7F9D">
        <w:rPr>
          <w:rFonts w:ascii="Arial" w:hAnsi="Arial" w:cs="Arial"/>
          <w:sz w:val="22"/>
          <w:szCs w:val="22"/>
          <w:u w:val="single"/>
        </w:rPr>
        <w:t>:</w:t>
      </w:r>
    </w:p>
    <w:p w14:paraId="66B7E6B5" w14:textId="5AA19381" w:rsidR="00970997" w:rsidRDefault="00D15436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m</w:t>
      </w:r>
      <w:r w:rsidR="002D43CB">
        <w:rPr>
          <w:rFonts w:ascii="Arial" w:hAnsi="Arial" w:cs="Arial"/>
          <w:sz w:val="22"/>
          <w:szCs w:val="22"/>
        </w:rPr>
        <w:t xml:space="preserve">etod przeprowadzenia badania </w:t>
      </w:r>
      <w:r w:rsidR="00DF7F9D">
        <w:rPr>
          <w:rFonts w:ascii="Arial" w:hAnsi="Arial" w:cs="Arial"/>
          <w:sz w:val="22"/>
          <w:szCs w:val="22"/>
        </w:rPr>
        <w:t xml:space="preserve">(skonsolidowanego) </w:t>
      </w:r>
      <w:r w:rsidR="002D43CB">
        <w:rPr>
          <w:rFonts w:ascii="Arial" w:hAnsi="Arial" w:cs="Arial"/>
          <w:sz w:val="22"/>
          <w:szCs w:val="22"/>
        </w:rPr>
        <w:t>sprawozdania finansowego</w:t>
      </w:r>
      <w:r w:rsidR="00DF7F9D">
        <w:rPr>
          <w:rFonts w:ascii="Arial" w:hAnsi="Arial" w:cs="Arial"/>
          <w:sz w:val="22"/>
          <w:szCs w:val="22"/>
        </w:rPr>
        <w:t>,</w:t>
      </w:r>
    </w:p>
    <w:p w14:paraId="12F9BD2B" w14:textId="64616A24" w:rsidR="00970997" w:rsidRDefault="00970997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70997">
        <w:rPr>
          <w:rFonts w:ascii="Arial" w:hAnsi="Arial" w:cs="Arial"/>
          <w:sz w:val="22"/>
          <w:szCs w:val="22"/>
        </w:rPr>
        <w:t>wykona</w:t>
      </w:r>
      <w:r w:rsidR="00DF7F9D">
        <w:rPr>
          <w:rFonts w:ascii="Arial" w:hAnsi="Arial" w:cs="Arial"/>
          <w:sz w:val="22"/>
          <w:szCs w:val="22"/>
        </w:rPr>
        <w:t>nie</w:t>
      </w:r>
      <w:r w:rsidRPr="00970997">
        <w:rPr>
          <w:rFonts w:ascii="Arial" w:hAnsi="Arial" w:cs="Arial"/>
          <w:sz w:val="22"/>
          <w:szCs w:val="22"/>
        </w:rPr>
        <w:t xml:space="preserve"> wszelki</w:t>
      </w:r>
      <w:r w:rsidR="00DF7F9D">
        <w:rPr>
          <w:rFonts w:ascii="Arial" w:hAnsi="Arial" w:cs="Arial"/>
          <w:sz w:val="22"/>
          <w:szCs w:val="22"/>
        </w:rPr>
        <w:t>ch</w:t>
      </w:r>
      <w:r w:rsidRPr="00970997">
        <w:rPr>
          <w:rFonts w:ascii="Arial" w:hAnsi="Arial" w:cs="Arial"/>
          <w:sz w:val="22"/>
          <w:szCs w:val="22"/>
        </w:rPr>
        <w:t xml:space="preserve"> czynności objęt</w:t>
      </w:r>
      <w:r w:rsidR="00DF7F9D">
        <w:rPr>
          <w:rFonts w:ascii="Arial" w:hAnsi="Arial" w:cs="Arial"/>
          <w:sz w:val="22"/>
          <w:szCs w:val="22"/>
        </w:rPr>
        <w:t>ych</w:t>
      </w:r>
      <w:r w:rsidRPr="00970997">
        <w:rPr>
          <w:rFonts w:ascii="Arial" w:hAnsi="Arial" w:cs="Arial"/>
          <w:sz w:val="22"/>
          <w:szCs w:val="22"/>
        </w:rPr>
        <w:t xml:space="preserve"> przedmiotem Umowy z należytą starannością wynikającą z zawodowego charakteru prowadzonej działalności, w zgodzie z przepisami prawa, w tym w szczególności z mającymi zastosowanie do badania Sprawozdań Finansowych przepisami Ustawy o rachunkowości, przepisami Ustawy o biegłych rewidentach i Rozporządzenia nr 537/2014 oraz w zgodzie z Krajowymi Standardami Badania, Krajowym Standardem Usług Atestacyjnych 3000 (Z) i zasadami etyki zawodowej biegłych rewidentów</w:t>
      </w:r>
      <w:r w:rsidR="00212099">
        <w:rPr>
          <w:rFonts w:ascii="Arial" w:hAnsi="Arial" w:cs="Arial"/>
          <w:sz w:val="22"/>
          <w:szCs w:val="22"/>
        </w:rPr>
        <w:t>;</w:t>
      </w:r>
    </w:p>
    <w:p w14:paraId="7159AE7E" w14:textId="121AC80B" w:rsidR="00355324" w:rsidRDefault="00355324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Przedmiot usługi:</w:t>
      </w:r>
    </w:p>
    <w:p w14:paraId="67FCA546" w14:textId="5B1C537C" w:rsidR="006F1766" w:rsidRPr="006F1766" w:rsidRDefault="006F1766" w:rsidP="00212099">
      <w:pPr>
        <w:pStyle w:val="Akapitzlist"/>
        <w:numPr>
          <w:ilvl w:val="0"/>
          <w:numId w:val="1"/>
        </w:numPr>
        <w:suppressAutoHyphens/>
        <w:autoSpaceDN w:val="0"/>
        <w:spacing w:before="60" w:after="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Ref61000426"/>
      <w:r w:rsidRPr="006F1766">
        <w:rPr>
          <w:rFonts w:ascii="Arial" w:hAnsi="Arial" w:cs="Arial"/>
          <w:sz w:val="22"/>
          <w:szCs w:val="22"/>
        </w:rPr>
        <w:t>przeprowadzeni</w:t>
      </w:r>
      <w:r>
        <w:rPr>
          <w:rFonts w:ascii="Arial" w:hAnsi="Arial" w:cs="Arial"/>
          <w:sz w:val="22"/>
          <w:szCs w:val="22"/>
        </w:rPr>
        <w:t>e</w:t>
      </w:r>
      <w:r w:rsidRPr="006F1766">
        <w:rPr>
          <w:rFonts w:ascii="Arial" w:hAnsi="Arial" w:cs="Arial"/>
          <w:sz w:val="22"/>
          <w:szCs w:val="22"/>
        </w:rPr>
        <w:t xml:space="preserve"> badania Jednostkowych Sprawozdań Finansowych za lata kończące się dnia 31 grudnia 202</w:t>
      </w:r>
      <w:r>
        <w:rPr>
          <w:rFonts w:ascii="Arial" w:hAnsi="Arial" w:cs="Arial"/>
          <w:sz w:val="22"/>
          <w:szCs w:val="22"/>
        </w:rPr>
        <w:t>5</w:t>
      </w:r>
      <w:r w:rsidRPr="006F1766">
        <w:rPr>
          <w:rFonts w:ascii="Arial" w:hAnsi="Arial" w:cs="Arial"/>
          <w:sz w:val="22"/>
          <w:szCs w:val="22"/>
        </w:rPr>
        <w:t xml:space="preserve"> roku oraz 31 grudnia 202</w:t>
      </w:r>
      <w:r>
        <w:rPr>
          <w:rFonts w:ascii="Arial" w:hAnsi="Arial" w:cs="Arial"/>
          <w:sz w:val="22"/>
          <w:szCs w:val="22"/>
        </w:rPr>
        <w:t>6</w:t>
      </w:r>
      <w:r w:rsidRPr="006F1766">
        <w:rPr>
          <w:rFonts w:ascii="Arial" w:hAnsi="Arial" w:cs="Arial"/>
          <w:sz w:val="22"/>
          <w:szCs w:val="22"/>
        </w:rPr>
        <w:t xml:space="preserve"> roku i stanowiących podstawę ich ksiąg rachunkowych, </w:t>
      </w:r>
      <w:r w:rsidRPr="006F1766">
        <w:rPr>
          <w:rFonts w:ascii="Arial" w:hAnsi="Arial" w:cs="Arial"/>
          <w:i/>
          <w:iCs/>
          <w:sz w:val="22"/>
          <w:szCs w:val="22"/>
        </w:rPr>
        <w:t xml:space="preserve">[obejmującego wszelkie wymagane prawem elementy i działania, w tym także dotyczące odpowiednich procedur odnoszących się do danych dotyczących art. 44 Prawa energetycznego – jeżeli znajduje zastosowanie do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6F1766">
        <w:rPr>
          <w:rFonts w:ascii="Arial" w:hAnsi="Arial" w:cs="Arial"/>
          <w:i/>
          <w:iCs/>
          <w:sz w:val="22"/>
          <w:szCs w:val="22"/>
        </w:rPr>
        <w:t>półki]</w:t>
      </w:r>
      <w:bookmarkEnd w:id="0"/>
      <w:r w:rsidR="00212099">
        <w:rPr>
          <w:rFonts w:ascii="Arial" w:hAnsi="Arial" w:cs="Arial"/>
          <w:i/>
          <w:iCs/>
          <w:sz w:val="22"/>
          <w:szCs w:val="22"/>
        </w:rPr>
        <w:t>,</w:t>
      </w:r>
    </w:p>
    <w:p w14:paraId="625D62B7" w14:textId="4BD8FF66" w:rsidR="006F1766" w:rsidRPr="006F1766" w:rsidRDefault="006F1766" w:rsidP="00212099">
      <w:pPr>
        <w:pStyle w:val="Akapitzlist"/>
        <w:numPr>
          <w:ilvl w:val="0"/>
          <w:numId w:val="1"/>
        </w:numPr>
        <w:suppressAutoHyphens/>
        <w:autoSpaceDN w:val="0"/>
        <w:spacing w:before="60" w:after="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_Ref61000428"/>
      <w:r w:rsidRPr="006F1766">
        <w:rPr>
          <w:rFonts w:ascii="Arial" w:hAnsi="Arial" w:cs="Arial"/>
          <w:sz w:val="22"/>
          <w:szCs w:val="22"/>
        </w:rPr>
        <w:t>przeprowadzeni</w:t>
      </w:r>
      <w:r>
        <w:rPr>
          <w:rFonts w:ascii="Arial" w:hAnsi="Arial" w:cs="Arial"/>
          <w:sz w:val="22"/>
          <w:szCs w:val="22"/>
        </w:rPr>
        <w:t>e</w:t>
      </w:r>
      <w:r w:rsidRPr="006F1766">
        <w:rPr>
          <w:rFonts w:ascii="Arial" w:hAnsi="Arial" w:cs="Arial"/>
          <w:sz w:val="22"/>
          <w:szCs w:val="22"/>
        </w:rPr>
        <w:t xml:space="preserve"> badania Skonsolidowanych Sprawozdań Finansowych </w:t>
      </w:r>
      <w:r w:rsidR="006C1C2A">
        <w:rPr>
          <w:rFonts w:ascii="Arial" w:hAnsi="Arial" w:cs="Arial"/>
          <w:sz w:val="22"/>
          <w:szCs w:val="22"/>
        </w:rPr>
        <w:t xml:space="preserve">Spółek </w:t>
      </w:r>
      <w:r w:rsidRPr="006F1766">
        <w:rPr>
          <w:rFonts w:ascii="Arial" w:hAnsi="Arial" w:cs="Arial"/>
          <w:sz w:val="22"/>
          <w:szCs w:val="22"/>
        </w:rPr>
        <w:t>Grupy Kapitałowej za lata kończące się dnia 31 grudnia 202</w:t>
      </w:r>
      <w:r>
        <w:rPr>
          <w:rFonts w:ascii="Arial" w:hAnsi="Arial" w:cs="Arial"/>
          <w:sz w:val="22"/>
          <w:szCs w:val="22"/>
        </w:rPr>
        <w:t>5</w:t>
      </w:r>
      <w:r w:rsidRPr="006F1766">
        <w:rPr>
          <w:rFonts w:ascii="Arial" w:hAnsi="Arial" w:cs="Arial"/>
          <w:sz w:val="22"/>
          <w:szCs w:val="22"/>
        </w:rPr>
        <w:t xml:space="preserve"> roku oraz 31 grudnia 202</w:t>
      </w:r>
      <w:r>
        <w:rPr>
          <w:rFonts w:ascii="Arial" w:hAnsi="Arial" w:cs="Arial"/>
          <w:sz w:val="22"/>
          <w:szCs w:val="22"/>
        </w:rPr>
        <w:t>6</w:t>
      </w:r>
      <w:r w:rsidRPr="006F1766">
        <w:rPr>
          <w:rFonts w:ascii="Arial" w:hAnsi="Arial" w:cs="Arial"/>
          <w:sz w:val="22"/>
          <w:szCs w:val="22"/>
        </w:rPr>
        <w:t xml:space="preserve"> roku, obejmującego wszelkie wymagane prawem elementy i działania;</w:t>
      </w:r>
      <w:bookmarkEnd w:id="1"/>
      <w:r w:rsidRPr="006F1766">
        <w:rPr>
          <w:rFonts w:ascii="Arial" w:hAnsi="Arial" w:cs="Arial"/>
          <w:sz w:val="22"/>
          <w:szCs w:val="22"/>
        </w:rPr>
        <w:t xml:space="preserve"> </w:t>
      </w:r>
    </w:p>
    <w:p w14:paraId="5F3D3BDF" w14:textId="338DB28C" w:rsidR="000E749A" w:rsidRDefault="006F1766" w:rsidP="00212099">
      <w:pPr>
        <w:pStyle w:val="Akapitzlist"/>
        <w:numPr>
          <w:ilvl w:val="0"/>
          <w:numId w:val="1"/>
        </w:numPr>
        <w:suppressAutoHyphens/>
        <w:autoSpaceDN w:val="0"/>
        <w:spacing w:before="60" w:after="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Ref61000487"/>
      <w:r w:rsidRPr="006F1766">
        <w:rPr>
          <w:rFonts w:ascii="Arial" w:hAnsi="Arial" w:cs="Arial"/>
          <w:sz w:val="22"/>
          <w:szCs w:val="22"/>
        </w:rPr>
        <w:t>badani</w:t>
      </w:r>
      <w:r>
        <w:rPr>
          <w:rFonts w:ascii="Arial" w:hAnsi="Arial" w:cs="Arial"/>
          <w:sz w:val="22"/>
          <w:szCs w:val="22"/>
        </w:rPr>
        <w:t>e</w:t>
      </w:r>
      <w:r w:rsidRPr="006F1766">
        <w:rPr>
          <w:rFonts w:ascii="Arial" w:hAnsi="Arial" w:cs="Arial"/>
          <w:sz w:val="22"/>
          <w:szCs w:val="22"/>
        </w:rPr>
        <w:t xml:space="preserve"> Pakietów Konsolidacyjnych za lata kończące się dnia 31 grudnia 202</w:t>
      </w:r>
      <w:r>
        <w:rPr>
          <w:rFonts w:ascii="Arial" w:hAnsi="Arial" w:cs="Arial"/>
          <w:sz w:val="22"/>
          <w:szCs w:val="22"/>
        </w:rPr>
        <w:t>5</w:t>
      </w:r>
      <w:r w:rsidRPr="006F1766">
        <w:rPr>
          <w:rFonts w:ascii="Arial" w:hAnsi="Arial" w:cs="Arial"/>
          <w:sz w:val="22"/>
          <w:szCs w:val="22"/>
        </w:rPr>
        <w:t xml:space="preserve"> roku oraz 31 grudnia 202</w:t>
      </w:r>
      <w:r>
        <w:rPr>
          <w:rFonts w:ascii="Arial" w:hAnsi="Arial" w:cs="Arial"/>
          <w:sz w:val="22"/>
          <w:szCs w:val="22"/>
        </w:rPr>
        <w:t>6</w:t>
      </w:r>
      <w:r w:rsidRPr="006F1766">
        <w:rPr>
          <w:rFonts w:ascii="Arial" w:hAnsi="Arial" w:cs="Arial"/>
          <w:sz w:val="22"/>
          <w:szCs w:val="22"/>
        </w:rPr>
        <w:t xml:space="preserve"> roku, sporządzonych na potrzeby konsolidacji Grupy </w:t>
      </w:r>
      <w:r w:rsidR="006C1C2A">
        <w:rPr>
          <w:rFonts w:ascii="Arial" w:hAnsi="Arial" w:cs="Arial"/>
          <w:sz w:val="22"/>
          <w:szCs w:val="22"/>
        </w:rPr>
        <w:t xml:space="preserve">Kapitałowej WĘGLOKOKS </w:t>
      </w:r>
      <w:r w:rsidRPr="006F1766">
        <w:rPr>
          <w:rFonts w:ascii="Arial" w:hAnsi="Arial" w:cs="Arial"/>
          <w:sz w:val="22"/>
          <w:szCs w:val="22"/>
        </w:rPr>
        <w:t xml:space="preserve">i przedstawienia odrębnego raportu, w uzgodnionej formie, bezpośrednio biegłym rewidentom jednostki dominującej, WĘGLOKOKS S.A. oraz </w:t>
      </w:r>
      <w:r>
        <w:rPr>
          <w:rFonts w:ascii="Arial" w:hAnsi="Arial" w:cs="Arial"/>
          <w:sz w:val="22"/>
          <w:szCs w:val="22"/>
        </w:rPr>
        <w:t>s</w:t>
      </w:r>
      <w:r w:rsidRPr="006F1766">
        <w:rPr>
          <w:rFonts w:ascii="Arial" w:hAnsi="Arial" w:cs="Arial"/>
          <w:sz w:val="22"/>
          <w:szCs w:val="22"/>
        </w:rPr>
        <w:t>półce. Badanie Pakietów Konsolidacyjnych zostanie przeprowadzon</w:t>
      </w:r>
      <w:r>
        <w:rPr>
          <w:rFonts w:ascii="Arial" w:hAnsi="Arial" w:cs="Arial"/>
          <w:sz w:val="22"/>
          <w:szCs w:val="22"/>
        </w:rPr>
        <w:t>e</w:t>
      </w:r>
      <w:r w:rsidRPr="006F1766">
        <w:rPr>
          <w:rFonts w:ascii="Arial" w:hAnsi="Arial" w:cs="Arial"/>
          <w:sz w:val="22"/>
          <w:szCs w:val="22"/>
        </w:rPr>
        <w:t xml:space="preserve"> zgodnie z instrukcjami przekazanymi przez biegłych rewidentów jednostki dominującej</w:t>
      </w:r>
      <w:bookmarkEnd w:id="2"/>
      <w:r w:rsidR="000E749A">
        <w:rPr>
          <w:rFonts w:ascii="Arial" w:hAnsi="Arial" w:cs="Arial"/>
          <w:sz w:val="22"/>
          <w:szCs w:val="22"/>
        </w:rPr>
        <w:t>,</w:t>
      </w:r>
    </w:p>
    <w:p w14:paraId="74C1C712" w14:textId="3ECA46FC" w:rsidR="003B4CBB" w:rsidRDefault="000E749A" w:rsidP="00212099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spółkach, którym przyznano środki unijne, udzielono pomocy publicznej lub wsparcia niebędącego pomocą publiczną, </w:t>
      </w:r>
      <w:r w:rsidR="006C1C2A">
        <w:rPr>
          <w:rFonts w:ascii="Arial" w:hAnsi="Arial" w:cs="Arial"/>
          <w:sz w:val="22"/>
          <w:szCs w:val="22"/>
        </w:rPr>
        <w:t xml:space="preserve">umowa powinna zawierać </w:t>
      </w:r>
      <w:r>
        <w:rPr>
          <w:rFonts w:ascii="Arial" w:hAnsi="Arial" w:cs="Arial"/>
          <w:sz w:val="22"/>
          <w:szCs w:val="22"/>
        </w:rPr>
        <w:t>zapisy o uwzględnieniu w</w:t>
      </w:r>
      <w:r w:rsidR="00B96B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zakresie badania spraw związanych z prawidłowością wydatkowania przyznanych środków, otrzymanej pomocy publicznej lub wsparcia oraz realizacji planów restrukturyzacji lub inwestycji</w:t>
      </w:r>
      <w:r w:rsidR="003B4CBB">
        <w:rPr>
          <w:rFonts w:ascii="Arial" w:hAnsi="Arial" w:cs="Arial"/>
          <w:sz w:val="22"/>
          <w:szCs w:val="22"/>
        </w:rPr>
        <w:t>,</w:t>
      </w:r>
    </w:p>
    <w:p w14:paraId="33A10316" w14:textId="29AE396A" w:rsidR="006F1766" w:rsidRPr="000E749A" w:rsidRDefault="003B4CBB" w:rsidP="00212099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B4CBB">
        <w:rPr>
          <w:rFonts w:ascii="Arial" w:hAnsi="Arial" w:cs="Arial"/>
          <w:sz w:val="22"/>
          <w:szCs w:val="22"/>
        </w:rPr>
        <w:t xml:space="preserve">wydanie Sprawozdania </w:t>
      </w:r>
      <w:r>
        <w:rPr>
          <w:rFonts w:ascii="Arial" w:hAnsi="Arial" w:cs="Arial"/>
          <w:sz w:val="22"/>
          <w:szCs w:val="22"/>
        </w:rPr>
        <w:t xml:space="preserve">Niezależnego </w:t>
      </w:r>
      <w:r w:rsidRPr="003B4CBB">
        <w:rPr>
          <w:rFonts w:ascii="Arial" w:hAnsi="Arial" w:cs="Arial"/>
          <w:sz w:val="22"/>
          <w:szCs w:val="22"/>
        </w:rPr>
        <w:t xml:space="preserve">biegłego rewidenta </w:t>
      </w:r>
      <w:r>
        <w:rPr>
          <w:rFonts w:ascii="Arial" w:hAnsi="Arial" w:cs="Arial"/>
          <w:sz w:val="22"/>
          <w:szCs w:val="22"/>
        </w:rPr>
        <w:t xml:space="preserve">z badania, tj. </w:t>
      </w:r>
      <w:r w:rsidRPr="003B4CBB">
        <w:rPr>
          <w:rFonts w:ascii="Arial" w:hAnsi="Arial" w:cs="Arial"/>
          <w:sz w:val="22"/>
          <w:szCs w:val="22"/>
        </w:rPr>
        <w:t>na temat Jednostkowego / Skonsolidowanego Sprawozdania Finansowego</w:t>
      </w:r>
      <w:r>
        <w:rPr>
          <w:rFonts w:ascii="Arial" w:hAnsi="Arial" w:cs="Arial"/>
          <w:sz w:val="22"/>
          <w:szCs w:val="22"/>
        </w:rPr>
        <w:t>;</w:t>
      </w:r>
    </w:p>
    <w:p w14:paraId="147656C9" w14:textId="6E1D33D0" w:rsidR="00DF7F9D" w:rsidRPr="00DF7F9D" w:rsidRDefault="00DF7F9D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DF7F9D">
        <w:rPr>
          <w:rFonts w:ascii="Arial" w:hAnsi="Arial" w:cs="Arial"/>
          <w:sz w:val="22"/>
          <w:szCs w:val="22"/>
          <w:u w:val="single"/>
        </w:rPr>
        <w:t>Terminy:</w:t>
      </w:r>
    </w:p>
    <w:p w14:paraId="3917668E" w14:textId="02A5B9C2" w:rsidR="001E2D04" w:rsidRDefault="006F1766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185431754"/>
      <w:r>
        <w:rPr>
          <w:rFonts w:ascii="Arial" w:hAnsi="Arial" w:cs="Arial"/>
          <w:sz w:val="22"/>
          <w:szCs w:val="22"/>
        </w:rPr>
        <w:t>o</w:t>
      </w:r>
      <w:r w:rsidR="00DF7F9D">
        <w:rPr>
          <w:rFonts w:ascii="Arial" w:hAnsi="Arial" w:cs="Arial"/>
          <w:sz w:val="22"/>
          <w:szCs w:val="22"/>
        </w:rPr>
        <w:t>kreślenie t</w:t>
      </w:r>
      <w:r w:rsidR="001E2D04">
        <w:rPr>
          <w:rFonts w:ascii="Arial" w:hAnsi="Arial" w:cs="Arial"/>
          <w:sz w:val="22"/>
          <w:szCs w:val="22"/>
        </w:rPr>
        <w:t>ermin</w:t>
      </w:r>
      <w:r w:rsidR="00DF7F9D">
        <w:rPr>
          <w:rFonts w:ascii="Arial" w:hAnsi="Arial" w:cs="Arial"/>
          <w:sz w:val="22"/>
          <w:szCs w:val="22"/>
        </w:rPr>
        <w:t>ów</w:t>
      </w:r>
      <w:r w:rsidR="001E2D04">
        <w:rPr>
          <w:rFonts w:ascii="Arial" w:hAnsi="Arial" w:cs="Arial"/>
          <w:sz w:val="22"/>
          <w:szCs w:val="22"/>
        </w:rPr>
        <w:t xml:space="preserve"> przeprowadzenia </w:t>
      </w:r>
      <w:r w:rsidR="00DF7F9D">
        <w:rPr>
          <w:rFonts w:ascii="Arial" w:hAnsi="Arial" w:cs="Arial"/>
          <w:sz w:val="22"/>
          <w:szCs w:val="22"/>
        </w:rPr>
        <w:t xml:space="preserve">badania (skonsolidowanego) </w:t>
      </w:r>
      <w:r w:rsidR="001E2D04">
        <w:rPr>
          <w:rFonts w:ascii="Arial" w:hAnsi="Arial" w:cs="Arial"/>
          <w:sz w:val="22"/>
          <w:szCs w:val="22"/>
        </w:rPr>
        <w:t>sprawozdania finansowego</w:t>
      </w:r>
      <w:r w:rsidR="0044059A">
        <w:rPr>
          <w:rFonts w:ascii="Arial" w:hAnsi="Arial" w:cs="Arial"/>
          <w:sz w:val="22"/>
          <w:szCs w:val="22"/>
        </w:rPr>
        <w:t xml:space="preserve"> i przedłożenia sprawozdania z przeprowadzonego badania</w:t>
      </w:r>
      <w:r w:rsidR="00DF7F9D">
        <w:rPr>
          <w:rFonts w:ascii="Arial" w:hAnsi="Arial" w:cs="Arial"/>
          <w:sz w:val="22"/>
          <w:szCs w:val="22"/>
        </w:rPr>
        <w:t>, zgodnie z</w:t>
      </w:r>
      <w:r w:rsidR="0044059A">
        <w:rPr>
          <w:rFonts w:ascii="Arial" w:hAnsi="Arial" w:cs="Arial"/>
          <w:sz w:val="22"/>
          <w:szCs w:val="22"/>
        </w:rPr>
        <w:t> </w:t>
      </w:r>
      <w:r w:rsidR="00DF7F9D">
        <w:rPr>
          <w:rFonts w:ascii="Arial" w:hAnsi="Arial" w:cs="Arial"/>
          <w:sz w:val="22"/>
          <w:szCs w:val="22"/>
        </w:rPr>
        <w:t>terminami określonymi w SIWZ</w:t>
      </w:r>
      <w:r>
        <w:rPr>
          <w:rFonts w:ascii="Arial" w:hAnsi="Arial" w:cs="Arial"/>
          <w:sz w:val="22"/>
          <w:szCs w:val="22"/>
        </w:rPr>
        <w:t>,</w:t>
      </w:r>
    </w:p>
    <w:p w14:paraId="089BB106" w14:textId="05C4E800" w:rsidR="00A02677" w:rsidRDefault="006F1766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A02677">
        <w:rPr>
          <w:rFonts w:ascii="Arial" w:hAnsi="Arial" w:cs="Arial"/>
          <w:sz w:val="22"/>
          <w:szCs w:val="22"/>
        </w:rPr>
        <w:t>obowiązanie firmy audytorskiej do przekazania szczegółowego harmonogramu prac zgodnego z ogólnym harmonogramem prac określonym w SIWZ</w:t>
      </w:r>
      <w:r w:rsidR="00212099">
        <w:rPr>
          <w:rFonts w:ascii="Arial" w:hAnsi="Arial" w:cs="Arial"/>
          <w:sz w:val="22"/>
          <w:szCs w:val="22"/>
        </w:rPr>
        <w:t>;</w:t>
      </w:r>
    </w:p>
    <w:bookmarkEnd w:id="3"/>
    <w:p w14:paraId="519F048E" w14:textId="330E85DB" w:rsidR="0044059A" w:rsidRPr="0044059A" w:rsidRDefault="006F1766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Skład</w:t>
      </w:r>
      <w:r w:rsidR="0044059A" w:rsidRPr="0044059A">
        <w:rPr>
          <w:rFonts w:ascii="Arial" w:hAnsi="Arial" w:cs="Arial"/>
          <w:sz w:val="22"/>
          <w:szCs w:val="22"/>
          <w:u w:val="single"/>
        </w:rPr>
        <w:t xml:space="preserve"> zespołu wykonującego badanie:</w:t>
      </w:r>
    </w:p>
    <w:p w14:paraId="7C6C221D" w14:textId="0CEA8780" w:rsidR="001E2D04" w:rsidRDefault="0078278C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4059A">
        <w:rPr>
          <w:rFonts w:ascii="Arial" w:hAnsi="Arial" w:cs="Arial"/>
          <w:sz w:val="22"/>
          <w:szCs w:val="22"/>
        </w:rPr>
        <w:t>iczbowe określenie s</w:t>
      </w:r>
      <w:r w:rsidR="001E2D04">
        <w:rPr>
          <w:rFonts w:ascii="Arial" w:hAnsi="Arial" w:cs="Arial"/>
          <w:sz w:val="22"/>
          <w:szCs w:val="22"/>
        </w:rPr>
        <w:t>kład</w:t>
      </w:r>
      <w:r w:rsidR="0044059A">
        <w:rPr>
          <w:rFonts w:ascii="Arial" w:hAnsi="Arial" w:cs="Arial"/>
          <w:sz w:val="22"/>
          <w:szCs w:val="22"/>
        </w:rPr>
        <w:t>u</w:t>
      </w:r>
      <w:r w:rsidR="001E2D04">
        <w:rPr>
          <w:rFonts w:ascii="Arial" w:hAnsi="Arial" w:cs="Arial"/>
          <w:sz w:val="22"/>
          <w:szCs w:val="22"/>
        </w:rPr>
        <w:t xml:space="preserve"> zespołu dedykowanego do przeprowadzenia badania, w tym wskazanie kluczowego biegłego rewidenta</w:t>
      </w:r>
      <w:r w:rsidR="00AB05A5">
        <w:rPr>
          <w:rFonts w:ascii="Arial" w:hAnsi="Arial" w:cs="Arial"/>
          <w:sz w:val="22"/>
          <w:szCs w:val="22"/>
        </w:rPr>
        <w:t>;</w:t>
      </w:r>
    </w:p>
    <w:p w14:paraId="0274FF06" w14:textId="45794393" w:rsidR="0044059A" w:rsidRPr="0044059A" w:rsidRDefault="0044059A" w:rsidP="00212099">
      <w:p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44059A">
        <w:rPr>
          <w:rFonts w:ascii="Arial" w:hAnsi="Arial" w:cs="Arial"/>
          <w:sz w:val="22"/>
          <w:szCs w:val="22"/>
          <w:u w:val="single"/>
        </w:rPr>
        <w:t>Wynagrodzenie</w:t>
      </w:r>
      <w:r w:rsidRPr="0044059A">
        <w:rPr>
          <w:rFonts w:ascii="Arial" w:hAnsi="Arial" w:cs="Arial"/>
          <w:sz w:val="22"/>
          <w:szCs w:val="22"/>
        </w:rPr>
        <w:t>:</w:t>
      </w:r>
    </w:p>
    <w:p w14:paraId="397A7D8D" w14:textId="3418C333" w:rsidR="00355324" w:rsidRPr="006F1766" w:rsidRDefault="006F1766" w:rsidP="0035532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E2D04" w:rsidRPr="006F1766">
        <w:rPr>
          <w:rFonts w:ascii="Arial" w:hAnsi="Arial" w:cs="Arial"/>
          <w:sz w:val="22"/>
          <w:szCs w:val="22"/>
        </w:rPr>
        <w:t xml:space="preserve">ysokość </w:t>
      </w:r>
      <w:r w:rsidR="00C567CF">
        <w:rPr>
          <w:rFonts w:ascii="Arial" w:hAnsi="Arial" w:cs="Arial"/>
          <w:sz w:val="22"/>
          <w:szCs w:val="22"/>
        </w:rPr>
        <w:t xml:space="preserve">całkowitego </w:t>
      </w:r>
      <w:r w:rsidR="001E2D04" w:rsidRPr="006F1766">
        <w:rPr>
          <w:rFonts w:ascii="Arial" w:hAnsi="Arial" w:cs="Arial"/>
          <w:sz w:val="22"/>
          <w:szCs w:val="22"/>
        </w:rPr>
        <w:t xml:space="preserve">wynagrodzenia za przeprowadzone badanie </w:t>
      </w:r>
      <w:r>
        <w:rPr>
          <w:rFonts w:ascii="Arial" w:hAnsi="Arial" w:cs="Arial"/>
          <w:sz w:val="22"/>
          <w:szCs w:val="22"/>
        </w:rPr>
        <w:t xml:space="preserve">(skonsolidowanego) </w:t>
      </w:r>
      <w:r w:rsidR="001E2D04" w:rsidRPr="006F1766">
        <w:rPr>
          <w:rFonts w:ascii="Arial" w:hAnsi="Arial" w:cs="Arial"/>
          <w:sz w:val="22"/>
          <w:szCs w:val="22"/>
        </w:rPr>
        <w:t>sprawozdania finansowego</w:t>
      </w:r>
      <w:r w:rsidR="00385997" w:rsidRPr="006F1766">
        <w:rPr>
          <w:rFonts w:ascii="Arial" w:hAnsi="Arial" w:cs="Arial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winna obejmować wszystkie składniki i koszty związane z realizacją prac (m.in.</w:t>
      </w:r>
      <w:r w:rsidR="00355324" w:rsidRPr="006F1766">
        <w:rPr>
          <w:rFonts w:ascii="Arial" w:hAnsi="Arial" w:cs="Arial"/>
          <w:spacing w:val="-18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koszty</w:t>
      </w:r>
      <w:r w:rsidR="00355324" w:rsidRPr="006F1766">
        <w:rPr>
          <w:rFonts w:ascii="Arial" w:hAnsi="Arial" w:cs="Arial"/>
          <w:spacing w:val="-15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dojazdów,</w:t>
      </w:r>
      <w:r w:rsidR="00355324" w:rsidRPr="006F1766">
        <w:rPr>
          <w:rFonts w:ascii="Arial" w:hAnsi="Arial" w:cs="Arial"/>
          <w:spacing w:val="-14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noclegów,</w:t>
      </w:r>
      <w:r w:rsidR="00355324" w:rsidRPr="006F1766">
        <w:rPr>
          <w:rFonts w:ascii="Arial" w:hAnsi="Arial" w:cs="Arial"/>
          <w:spacing w:val="-16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diet,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przesyłek,</w:t>
      </w:r>
      <w:r w:rsidR="00355324" w:rsidRPr="006F1766">
        <w:rPr>
          <w:rFonts w:ascii="Arial" w:hAnsi="Arial" w:cs="Arial"/>
          <w:spacing w:val="-19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kosztów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administracyjnych,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kosztów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uczestnictwa w posiedzeniach Komitetów Audytu, Rad Nadzorczych, Walnych Zgromadzeniach</w:t>
      </w:r>
      <w:r w:rsidR="00355324" w:rsidRPr="006F1766">
        <w:rPr>
          <w:rFonts w:ascii="Arial" w:hAnsi="Arial" w:cs="Arial"/>
          <w:spacing w:val="-11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itp.)</w:t>
      </w:r>
      <w:r w:rsidR="00AB05A5">
        <w:rPr>
          <w:rFonts w:ascii="Arial" w:hAnsi="Arial" w:cs="Arial"/>
          <w:sz w:val="22"/>
          <w:szCs w:val="22"/>
        </w:rPr>
        <w:t>,</w:t>
      </w:r>
    </w:p>
    <w:p w14:paraId="7BD6509E" w14:textId="70023A8A" w:rsidR="003B4CBB" w:rsidRDefault="006F1766" w:rsidP="003B4CBB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określenie, że u</w:t>
      </w:r>
      <w:r w:rsidR="00355324" w:rsidRPr="006F1766">
        <w:rPr>
          <w:rFonts w:ascii="Arial" w:hAnsi="Arial" w:cs="Arial"/>
          <w:sz w:val="22"/>
          <w:szCs w:val="22"/>
        </w:rPr>
        <w:t>iszcz</w:t>
      </w:r>
      <w:r w:rsidR="0078278C">
        <w:rPr>
          <w:rFonts w:ascii="Arial" w:hAnsi="Arial" w:cs="Arial"/>
          <w:sz w:val="22"/>
          <w:szCs w:val="22"/>
        </w:rPr>
        <w:t>e</w:t>
      </w:r>
      <w:r w:rsidR="00355324" w:rsidRPr="006F1766">
        <w:rPr>
          <w:rFonts w:ascii="Arial" w:hAnsi="Arial" w:cs="Arial"/>
          <w:sz w:val="22"/>
          <w:szCs w:val="22"/>
        </w:rPr>
        <w:t xml:space="preserve">nie płatności </w:t>
      </w:r>
      <w:r w:rsidR="0078278C">
        <w:rPr>
          <w:rFonts w:ascii="Arial" w:hAnsi="Arial" w:cs="Arial"/>
          <w:sz w:val="22"/>
          <w:szCs w:val="22"/>
        </w:rPr>
        <w:t>za wykonane usługi dokona się</w:t>
      </w:r>
      <w:r>
        <w:rPr>
          <w:rFonts w:ascii="Arial" w:hAnsi="Arial" w:cs="Arial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 xml:space="preserve">na rachunek bankowy firmy audytorskiej ujawnionej w wykazie podatników VAT, o którym mowa w art. 96b ust. 2 ustawy </w:t>
      </w:r>
      <w:r>
        <w:rPr>
          <w:rFonts w:ascii="Arial" w:hAnsi="Arial" w:cs="Arial"/>
          <w:sz w:val="22"/>
          <w:szCs w:val="22"/>
        </w:rPr>
        <w:t xml:space="preserve">z dnia 11 marca 2004 roku </w:t>
      </w:r>
      <w:r w:rsidR="00355324" w:rsidRPr="006F176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podatku od towarów i usług (dalej: ustawa o </w:t>
      </w:r>
      <w:r w:rsidR="00355324" w:rsidRPr="006F1766">
        <w:rPr>
          <w:rFonts w:ascii="Arial" w:hAnsi="Arial" w:cs="Arial"/>
          <w:sz w:val="22"/>
          <w:szCs w:val="22"/>
        </w:rPr>
        <w:t>VAT</w:t>
      </w:r>
      <w:r>
        <w:rPr>
          <w:rFonts w:ascii="Arial" w:hAnsi="Arial" w:cs="Arial"/>
          <w:sz w:val="22"/>
          <w:szCs w:val="22"/>
        </w:rPr>
        <w:t>)</w:t>
      </w:r>
      <w:r w:rsidR="00355324" w:rsidRPr="006F1766">
        <w:rPr>
          <w:rFonts w:ascii="Arial" w:hAnsi="Arial" w:cs="Arial"/>
          <w:sz w:val="22"/>
          <w:szCs w:val="22"/>
        </w:rPr>
        <w:t>. W przypadku braku rachunku bankowego w wykazie podatników VAT, Spółka nie będzie zobowiązana do zapłaty odsetek z tytułu nieterminowej płatności faktury</w:t>
      </w:r>
      <w:r w:rsidR="000E749A">
        <w:rPr>
          <w:rFonts w:ascii="Arial" w:hAnsi="Arial" w:cs="Arial"/>
          <w:sz w:val="22"/>
          <w:szCs w:val="22"/>
        </w:rPr>
        <w:t>, a</w:t>
      </w:r>
      <w:r w:rsidR="003A6AAE">
        <w:rPr>
          <w:rFonts w:ascii="Arial" w:hAnsi="Arial" w:cs="Arial"/>
          <w:sz w:val="22"/>
          <w:szCs w:val="22"/>
        </w:rPr>
        <w:t> </w:t>
      </w:r>
      <w:r w:rsidR="000E749A">
        <w:rPr>
          <w:rFonts w:ascii="Arial" w:hAnsi="Arial" w:cs="Arial"/>
          <w:sz w:val="22"/>
          <w:szCs w:val="22"/>
        </w:rPr>
        <w:t>firma audytorska przedłoży zaświadczenie z banku o posiadanym rachunku bankowym</w:t>
      </w:r>
      <w:r w:rsidR="003B4CBB">
        <w:rPr>
          <w:rFonts w:ascii="Arial" w:hAnsi="Arial" w:cs="Arial"/>
          <w:sz w:val="22"/>
          <w:szCs w:val="22"/>
        </w:rPr>
        <w:t>,</w:t>
      </w:r>
    </w:p>
    <w:p w14:paraId="4848CD91" w14:textId="282A4E83" w:rsidR="00E64E75" w:rsidRDefault="003B4CBB" w:rsidP="00585643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określenie, że </w:t>
      </w:r>
      <w:r w:rsidRPr="003B4CBB">
        <w:rPr>
          <w:rFonts w:ascii="Arial" w:hAnsi="Arial" w:cs="Arial"/>
          <w:sz w:val="22"/>
          <w:szCs w:val="22"/>
        </w:rPr>
        <w:t>wynagrodzenie za realizację prac ma charakter stałego ryczałtu i nie może ulec podwyższeniu z jakiejkolwiek przyczyny</w:t>
      </w:r>
      <w:r w:rsidR="000341B9">
        <w:rPr>
          <w:rFonts w:ascii="Arial" w:hAnsi="Arial" w:cs="Arial"/>
          <w:sz w:val="22"/>
          <w:szCs w:val="22"/>
        </w:rPr>
        <w:t xml:space="preserve">, z zastrzeżeniem ewentualnych prac dodatkowych zgodnie z SIWZ. </w:t>
      </w:r>
      <w:r w:rsidRPr="003B4CBB">
        <w:rPr>
          <w:rFonts w:ascii="Arial" w:hAnsi="Arial" w:cs="Arial"/>
          <w:sz w:val="22"/>
          <w:szCs w:val="22"/>
        </w:rPr>
        <w:t>Strony ustalają, że w przypadku, gdy Spółka lub dany podmiot Grupy z jakiegokolwiek powodu nie będzie podlegał obowiązkowi badania zgodnie z obowiązującymi regulacjami prawnymi, prace audytorskie zostaną ograniczone, a Spółka będzie uprawniona do rezygnacji z usług w</w:t>
      </w:r>
      <w:r w:rsidR="003A6AAE">
        <w:rPr>
          <w:rFonts w:ascii="Arial" w:hAnsi="Arial" w:cs="Arial"/>
          <w:sz w:val="22"/>
          <w:szCs w:val="22"/>
        </w:rPr>
        <w:t> </w:t>
      </w:r>
      <w:r w:rsidRPr="003B4CBB">
        <w:rPr>
          <w:rFonts w:ascii="Arial" w:hAnsi="Arial" w:cs="Arial"/>
          <w:sz w:val="22"/>
          <w:szCs w:val="22"/>
        </w:rPr>
        <w:t>zakresie i zgodnie z</w:t>
      </w:r>
      <w:r w:rsidR="00AB05A5">
        <w:rPr>
          <w:rFonts w:ascii="Arial" w:hAnsi="Arial" w:cs="Arial"/>
          <w:sz w:val="22"/>
          <w:szCs w:val="22"/>
        </w:rPr>
        <w:t> </w:t>
      </w:r>
      <w:r w:rsidRPr="003B4CBB">
        <w:rPr>
          <w:rFonts w:ascii="Arial" w:hAnsi="Arial" w:cs="Arial"/>
          <w:sz w:val="22"/>
          <w:szCs w:val="22"/>
        </w:rPr>
        <w:t>zasadami wynikającymi z SIWZ</w:t>
      </w:r>
      <w:r w:rsidR="00E64E75">
        <w:rPr>
          <w:rFonts w:ascii="Arial" w:hAnsi="Arial" w:cs="Arial"/>
          <w:sz w:val="22"/>
          <w:szCs w:val="22"/>
        </w:rPr>
        <w:t>,</w:t>
      </w:r>
    </w:p>
    <w:p w14:paraId="6A6EF21A" w14:textId="0125FB41" w:rsidR="00355324" w:rsidRPr="00585643" w:rsidRDefault="00E64E75" w:rsidP="00585643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4E75">
        <w:rPr>
          <w:rFonts w:ascii="Arial" w:hAnsi="Arial" w:cs="Arial"/>
          <w:sz w:val="22"/>
          <w:szCs w:val="22"/>
        </w:rPr>
        <w:t>Zleceniobiorca nie może domagać się wypłaty zaliczki na poczet wykonania umowy</w:t>
      </w:r>
      <w:r w:rsidR="00585643">
        <w:rPr>
          <w:rFonts w:ascii="Arial" w:hAnsi="Arial" w:cs="Arial"/>
          <w:sz w:val="22"/>
          <w:szCs w:val="22"/>
        </w:rPr>
        <w:t>;</w:t>
      </w:r>
    </w:p>
    <w:p w14:paraId="16F74CDD" w14:textId="05D50CA9" w:rsidR="006C1C2A" w:rsidRDefault="006C1C2A" w:rsidP="00212099">
      <w:pPr>
        <w:pStyle w:val="Akapitzlist"/>
        <w:spacing w:before="120" w:after="0"/>
        <w:ind w:left="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Kary umowne:</w:t>
      </w:r>
    </w:p>
    <w:p w14:paraId="6CE86EFF" w14:textId="0231C3D1" w:rsidR="006C1C2A" w:rsidRPr="006C1C2A" w:rsidRDefault="00E07968" w:rsidP="00B40B4E">
      <w:pPr>
        <w:pStyle w:val="Akapitzlist"/>
        <w:numPr>
          <w:ilvl w:val="0"/>
          <w:numId w:val="1"/>
        </w:numPr>
        <w:spacing w:before="12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D1A4B">
        <w:rPr>
          <w:rFonts w:ascii="Arial" w:hAnsi="Arial" w:cs="Arial"/>
          <w:sz w:val="22"/>
          <w:szCs w:val="22"/>
        </w:rPr>
        <w:t>amawiającemu</w:t>
      </w:r>
      <w:r w:rsidR="006C1C2A" w:rsidRPr="006C1C2A">
        <w:rPr>
          <w:rFonts w:ascii="Arial" w:hAnsi="Arial" w:cs="Arial"/>
          <w:sz w:val="22"/>
          <w:szCs w:val="22"/>
        </w:rPr>
        <w:t xml:space="preserve"> przysługuje prawo naliczania i dochodzenia kar umownych z tytułu zwłoki w realizacji obowiązków umownych</w:t>
      </w:r>
      <w:r w:rsidR="006C1C2A">
        <w:rPr>
          <w:rFonts w:ascii="Arial" w:hAnsi="Arial" w:cs="Arial"/>
          <w:sz w:val="22"/>
          <w:szCs w:val="22"/>
        </w:rPr>
        <w:t>, z prawem dochodzenia odszkodowania uzupełniającego ponad łączną wysokość zastrzeżonych kar umownych</w:t>
      </w:r>
      <w:r w:rsidR="00AB05A5">
        <w:rPr>
          <w:rFonts w:ascii="Arial" w:hAnsi="Arial" w:cs="Arial"/>
          <w:sz w:val="22"/>
          <w:szCs w:val="22"/>
        </w:rPr>
        <w:t>;</w:t>
      </w:r>
    </w:p>
    <w:p w14:paraId="75A0A517" w14:textId="55326073" w:rsidR="000341B9" w:rsidRDefault="000341B9" w:rsidP="00212099">
      <w:pPr>
        <w:pStyle w:val="Akapitzlist"/>
        <w:spacing w:before="120" w:after="0"/>
        <w:ind w:left="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Rozwiązanie umowy:</w:t>
      </w:r>
    </w:p>
    <w:p w14:paraId="3681C44E" w14:textId="2F067780" w:rsidR="000341B9" w:rsidRPr="000341B9" w:rsidRDefault="000341B9" w:rsidP="00B40B4E">
      <w:pPr>
        <w:pStyle w:val="Akapitzlist"/>
        <w:numPr>
          <w:ilvl w:val="0"/>
          <w:numId w:val="1"/>
        </w:numPr>
        <w:spacing w:before="12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341B9">
        <w:rPr>
          <w:rFonts w:ascii="Arial" w:hAnsi="Arial" w:cs="Arial"/>
          <w:sz w:val="22"/>
          <w:szCs w:val="22"/>
        </w:rPr>
        <w:t>Umowa będzie mogła być rozwiązana jedynie w sytuacji zaistnienia uzasadnionej podstawy, którą stanowią w szczególności te wskazane w art. 66 ust. 7 Ustawy o rachunkowości</w:t>
      </w:r>
      <w:r w:rsidR="00AB05A5">
        <w:rPr>
          <w:rFonts w:ascii="Arial" w:hAnsi="Arial" w:cs="Arial"/>
          <w:sz w:val="22"/>
          <w:szCs w:val="22"/>
        </w:rPr>
        <w:t>;</w:t>
      </w:r>
    </w:p>
    <w:p w14:paraId="5046716F" w14:textId="3810BFF3" w:rsidR="00355324" w:rsidRPr="006F1766" w:rsidRDefault="00355324" w:rsidP="00212099">
      <w:pPr>
        <w:pStyle w:val="Akapitzlist"/>
        <w:spacing w:before="120" w:after="0"/>
        <w:ind w:left="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6F1766">
        <w:rPr>
          <w:rFonts w:ascii="Arial" w:hAnsi="Arial" w:cs="Arial"/>
          <w:sz w:val="22"/>
          <w:szCs w:val="22"/>
          <w:u w:val="single"/>
        </w:rPr>
        <w:t>Oświadczenie o zachowaniu poufności</w:t>
      </w:r>
      <w:r w:rsidR="00580D08">
        <w:rPr>
          <w:rFonts w:ascii="Arial" w:hAnsi="Arial" w:cs="Arial"/>
          <w:sz w:val="22"/>
          <w:szCs w:val="22"/>
          <w:u w:val="single"/>
        </w:rPr>
        <w:t xml:space="preserve"> oraz zniszczeniu dokumentacji po wykonaniu umowy</w:t>
      </w:r>
      <w:r w:rsidRPr="006F1766">
        <w:rPr>
          <w:rFonts w:ascii="Arial" w:hAnsi="Arial" w:cs="Arial"/>
          <w:sz w:val="22"/>
          <w:szCs w:val="22"/>
          <w:u w:val="single"/>
        </w:rPr>
        <w:t>:</w:t>
      </w:r>
    </w:p>
    <w:p w14:paraId="174A6618" w14:textId="2B80242C" w:rsidR="0055552C" w:rsidRDefault="000E749A" w:rsidP="001E2D04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15F38">
        <w:rPr>
          <w:rFonts w:ascii="Arial" w:hAnsi="Arial" w:cs="Arial"/>
          <w:sz w:val="22"/>
          <w:szCs w:val="22"/>
        </w:rPr>
        <w:t xml:space="preserve">świadczenie o zachowaniu w poufności </w:t>
      </w:r>
      <w:r>
        <w:rPr>
          <w:rFonts w:ascii="Arial" w:hAnsi="Arial" w:cs="Arial"/>
          <w:sz w:val="22"/>
          <w:szCs w:val="22"/>
        </w:rPr>
        <w:t xml:space="preserve">wszystkich informacji pozyskanych w trakcie badania </w:t>
      </w:r>
      <w:r w:rsidR="00015F38">
        <w:rPr>
          <w:rFonts w:ascii="Arial" w:hAnsi="Arial" w:cs="Arial"/>
          <w:sz w:val="22"/>
          <w:szCs w:val="22"/>
        </w:rPr>
        <w:t>przez firmę audytorską</w:t>
      </w:r>
      <w:r w:rsidR="0047162B">
        <w:rPr>
          <w:rFonts w:ascii="Arial" w:hAnsi="Arial" w:cs="Arial"/>
          <w:sz w:val="22"/>
          <w:szCs w:val="22"/>
        </w:rPr>
        <w:t>, firmy z grupy</w:t>
      </w:r>
      <w:r w:rsidR="00015F38">
        <w:rPr>
          <w:rFonts w:ascii="Arial" w:hAnsi="Arial" w:cs="Arial"/>
          <w:sz w:val="22"/>
          <w:szCs w:val="22"/>
        </w:rPr>
        <w:t xml:space="preserve"> </w:t>
      </w:r>
      <w:r w:rsidR="0047162B">
        <w:rPr>
          <w:rFonts w:ascii="Arial" w:hAnsi="Arial" w:cs="Arial"/>
          <w:sz w:val="22"/>
          <w:szCs w:val="22"/>
        </w:rPr>
        <w:t xml:space="preserve">firmy audytorskiej, </w:t>
      </w:r>
      <w:r w:rsidR="0047162B" w:rsidRPr="00970997">
        <w:rPr>
          <w:rFonts w:ascii="Arial" w:hAnsi="Arial" w:cs="Arial"/>
          <w:sz w:val="22"/>
          <w:szCs w:val="22"/>
        </w:rPr>
        <w:t>podwykonawców</w:t>
      </w:r>
      <w:r w:rsidR="0047162B">
        <w:rPr>
          <w:rFonts w:ascii="Arial" w:hAnsi="Arial" w:cs="Arial"/>
          <w:sz w:val="22"/>
          <w:szCs w:val="22"/>
        </w:rPr>
        <w:t xml:space="preserve"> </w:t>
      </w:r>
      <w:r w:rsidR="00015F38">
        <w:rPr>
          <w:rFonts w:ascii="Arial" w:hAnsi="Arial" w:cs="Arial"/>
          <w:sz w:val="22"/>
          <w:szCs w:val="22"/>
        </w:rPr>
        <w:t>i</w:t>
      </w:r>
      <w:r w:rsidR="003A6AAE">
        <w:rPr>
          <w:rFonts w:ascii="Arial" w:hAnsi="Arial" w:cs="Arial"/>
          <w:sz w:val="22"/>
          <w:szCs w:val="22"/>
        </w:rPr>
        <w:t> </w:t>
      </w:r>
      <w:r w:rsidR="00015F38">
        <w:rPr>
          <w:rFonts w:ascii="Arial" w:hAnsi="Arial" w:cs="Arial"/>
          <w:sz w:val="22"/>
          <w:szCs w:val="22"/>
        </w:rPr>
        <w:t xml:space="preserve">członków zespołu </w:t>
      </w:r>
      <w:r>
        <w:rPr>
          <w:rFonts w:ascii="Arial" w:hAnsi="Arial" w:cs="Arial"/>
          <w:sz w:val="22"/>
          <w:szCs w:val="22"/>
        </w:rPr>
        <w:t>dedykowanego do przeprowadzenia badania</w:t>
      </w:r>
      <w:r w:rsidR="0055552C">
        <w:rPr>
          <w:rFonts w:ascii="Arial" w:hAnsi="Arial" w:cs="Arial"/>
          <w:sz w:val="22"/>
          <w:szCs w:val="22"/>
        </w:rPr>
        <w:t>,</w:t>
      </w:r>
    </w:p>
    <w:p w14:paraId="36C3F3B5" w14:textId="128749FB" w:rsidR="00580D08" w:rsidRDefault="0055552C" w:rsidP="00580D08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70997">
        <w:rPr>
          <w:rFonts w:ascii="Arial" w:hAnsi="Arial" w:cs="Arial"/>
          <w:sz w:val="22"/>
          <w:szCs w:val="22"/>
        </w:rPr>
        <w:t xml:space="preserve">bowiązek zachowania poufności trwa również po rozwiązaniu lub wygaśnięciu </w:t>
      </w:r>
      <w:r>
        <w:rPr>
          <w:rFonts w:ascii="Arial" w:hAnsi="Arial" w:cs="Arial"/>
          <w:sz w:val="22"/>
          <w:szCs w:val="22"/>
        </w:rPr>
        <w:t>u</w:t>
      </w:r>
      <w:r w:rsidRPr="00970997">
        <w:rPr>
          <w:rFonts w:ascii="Arial" w:hAnsi="Arial" w:cs="Arial"/>
          <w:sz w:val="22"/>
          <w:szCs w:val="22"/>
        </w:rPr>
        <w:t>mowy</w:t>
      </w:r>
      <w:r w:rsidR="00AB05A5">
        <w:rPr>
          <w:rFonts w:ascii="Arial" w:hAnsi="Arial" w:cs="Arial"/>
          <w:sz w:val="22"/>
          <w:szCs w:val="22"/>
        </w:rPr>
        <w:t>,</w:t>
      </w:r>
    </w:p>
    <w:p w14:paraId="6A7CFAEA" w14:textId="77777777" w:rsidR="00580D08" w:rsidRDefault="000E749A" w:rsidP="00580D08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0D08">
        <w:rPr>
          <w:rFonts w:ascii="Arial" w:hAnsi="Arial" w:cs="Arial"/>
          <w:sz w:val="22"/>
          <w:szCs w:val="22"/>
        </w:rPr>
        <w:lastRenderedPageBreak/>
        <w:t>określenie s</w:t>
      </w:r>
      <w:r w:rsidR="00C2394A" w:rsidRPr="00580D08">
        <w:rPr>
          <w:rFonts w:ascii="Arial" w:hAnsi="Arial" w:cs="Arial"/>
          <w:sz w:val="22"/>
          <w:szCs w:val="22"/>
        </w:rPr>
        <w:t>ytuacj</w:t>
      </w:r>
      <w:r w:rsidRPr="00580D08">
        <w:rPr>
          <w:rFonts w:ascii="Arial" w:hAnsi="Arial" w:cs="Arial"/>
          <w:sz w:val="22"/>
          <w:szCs w:val="22"/>
        </w:rPr>
        <w:t>i</w:t>
      </w:r>
      <w:r w:rsidR="00C2394A" w:rsidRPr="00580D08">
        <w:rPr>
          <w:rFonts w:ascii="Arial" w:hAnsi="Arial" w:cs="Arial"/>
          <w:sz w:val="22"/>
          <w:szCs w:val="22"/>
        </w:rPr>
        <w:t>, w których ujawnienie danych nie stanowi naruszenia obowiązku tajemnicy zawodowej</w:t>
      </w:r>
      <w:r w:rsidR="0055552C" w:rsidRPr="00580D08">
        <w:rPr>
          <w:rFonts w:ascii="Arial" w:hAnsi="Arial" w:cs="Arial"/>
          <w:sz w:val="22"/>
          <w:szCs w:val="22"/>
        </w:rPr>
        <w:t xml:space="preserve"> (np. na żądanie organu, który zgodnie z bezwzględnie obowiązującymi przepisami uprawniony jest żądać ujawnienia takich informacji)</w:t>
      </w:r>
      <w:r w:rsidR="00580D08" w:rsidRPr="00580D08">
        <w:rPr>
          <w:rFonts w:ascii="Arial" w:hAnsi="Arial" w:cs="Arial"/>
          <w:sz w:val="22"/>
          <w:szCs w:val="22"/>
        </w:rPr>
        <w:t>,</w:t>
      </w:r>
    </w:p>
    <w:p w14:paraId="3134EB7A" w14:textId="256AAA83" w:rsidR="00C2394A" w:rsidRPr="00580D08" w:rsidRDefault="00580D08" w:rsidP="00580D08">
      <w:pPr>
        <w:pStyle w:val="Akapitzlist"/>
        <w:numPr>
          <w:ilvl w:val="0"/>
          <w:numId w:val="1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zwrotu lub </w:t>
      </w:r>
      <w:r w:rsidRPr="00580D08">
        <w:rPr>
          <w:rFonts w:ascii="Arial" w:hAnsi="Arial" w:cs="Arial"/>
          <w:sz w:val="22"/>
          <w:szCs w:val="22"/>
        </w:rPr>
        <w:t>zniszcz</w:t>
      </w:r>
      <w:r>
        <w:rPr>
          <w:rFonts w:ascii="Arial" w:hAnsi="Arial" w:cs="Arial"/>
          <w:sz w:val="22"/>
          <w:szCs w:val="22"/>
        </w:rPr>
        <w:t>enia</w:t>
      </w:r>
      <w:r w:rsidRPr="00580D08">
        <w:rPr>
          <w:rFonts w:ascii="Arial" w:hAnsi="Arial" w:cs="Arial"/>
          <w:sz w:val="22"/>
          <w:szCs w:val="22"/>
        </w:rPr>
        <w:t xml:space="preserve"> wszelkie</w:t>
      </w:r>
      <w:r>
        <w:rPr>
          <w:rFonts w:ascii="Arial" w:hAnsi="Arial" w:cs="Arial"/>
          <w:sz w:val="22"/>
          <w:szCs w:val="22"/>
        </w:rPr>
        <w:t>j</w:t>
      </w:r>
      <w:r w:rsidRPr="00580D08">
        <w:rPr>
          <w:rFonts w:ascii="Arial" w:hAnsi="Arial" w:cs="Arial"/>
          <w:sz w:val="22"/>
          <w:szCs w:val="22"/>
        </w:rPr>
        <w:t xml:space="preserve"> dokument</w:t>
      </w:r>
      <w:r>
        <w:rPr>
          <w:rFonts w:ascii="Arial" w:hAnsi="Arial" w:cs="Arial"/>
          <w:sz w:val="22"/>
          <w:szCs w:val="22"/>
        </w:rPr>
        <w:t xml:space="preserve">acji pozyskanej w związku ze świadczeniem usług </w:t>
      </w:r>
      <w:r w:rsidR="001F0EF0">
        <w:rPr>
          <w:rFonts w:ascii="Arial" w:hAnsi="Arial" w:cs="Arial"/>
          <w:sz w:val="22"/>
          <w:szCs w:val="22"/>
        </w:rPr>
        <w:t>z wyjątkiem</w:t>
      </w:r>
      <w:r>
        <w:rPr>
          <w:rFonts w:ascii="Arial" w:hAnsi="Arial" w:cs="Arial"/>
          <w:sz w:val="22"/>
          <w:szCs w:val="22"/>
        </w:rPr>
        <w:t xml:space="preserve"> kopii dokumentacji </w:t>
      </w:r>
      <w:r w:rsidRPr="00580D08">
        <w:rPr>
          <w:rFonts w:ascii="Arial" w:hAnsi="Arial" w:cs="Arial"/>
          <w:sz w:val="22"/>
          <w:szCs w:val="22"/>
        </w:rPr>
        <w:t>zachowan</w:t>
      </w:r>
      <w:r>
        <w:rPr>
          <w:rFonts w:ascii="Arial" w:hAnsi="Arial" w:cs="Arial"/>
          <w:sz w:val="22"/>
          <w:szCs w:val="22"/>
        </w:rPr>
        <w:t>ej</w:t>
      </w:r>
      <w:r w:rsidRPr="00580D08">
        <w:rPr>
          <w:rFonts w:ascii="Arial" w:hAnsi="Arial" w:cs="Arial"/>
          <w:sz w:val="22"/>
          <w:szCs w:val="22"/>
        </w:rPr>
        <w:t xml:space="preserve"> zgodnie z przepisami powszechnie obowiązującego prawa oraz jednego egzemplarza dla celów archiwalnych, który Zleceniobiorca uprawniony jest zachować</w:t>
      </w:r>
      <w:r>
        <w:rPr>
          <w:rFonts w:ascii="Arial" w:hAnsi="Arial" w:cs="Arial"/>
          <w:sz w:val="22"/>
          <w:szCs w:val="22"/>
        </w:rPr>
        <w:t>;</w:t>
      </w:r>
    </w:p>
    <w:p w14:paraId="3D05F44C" w14:textId="6987BBC3" w:rsidR="003A6AAE" w:rsidRPr="003A6AAE" w:rsidRDefault="003A6AAE" w:rsidP="003A6AAE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Udostępnienie wyników prac firmy audytorskiej:</w:t>
      </w:r>
    </w:p>
    <w:p w14:paraId="07872784" w14:textId="7D8CE96D" w:rsidR="00970997" w:rsidRPr="003A6AAE" w:rsidRDefault="003A6AAE" w:rsidP="001E2D04">
      <w:pPr>
        <w:pStyle w:val="Akapitzlist"/>
        <w:numPr>
          <w:ilvl w:val="0"/>
          <w:numId w:val="1"/>
        </w:numPr>
        <w:suppressAutoHyphens/>
        <w:autoSpaceDN w:val="0"/>
        <w:spacing w:before="60" w:after="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29E0224A">
        <w:rPr>
          <w:rFonts w:ascii="Arial" w:hAnsi="Arial" w:cs="Arial"/>
          <w:sz w:val="22"/>
          <w:szCs w:val="22"/>
        </w:rPr>
        <w:t xml:space="preserve">w przypadku, gdyby Zamawiający </w:t>
      </w:r>
      <w:r w:rsidR="00AB05A5" w:rsidRPr="29E0224A">
        <w:rPr>
          <w:rFonts w:ascii="Arial" w:hAnsi="Arial" w:cs="Arial"/>
          <w:sz w:val="22"/>
          <w:szCs w:val="22"/>
        </w:rPr>
        <w:t xml:space="preserve">będzie </w:t>
      </w:r>
      <w:r w:rsidRPr="29E0224A">
        <w:rPr>
          <w:rFonts w:ascii="Arial" w:hAnsi="Arial" w:cs="Arial"/>
          <w:sz w:val="22"/>
          <w:szCs w:val="22"/>
        </w:rPr>
        <w:t xml:space="preserve">chciał zaprezentować w formie elektronicznej swoje Sprawozdanie finansowe wraz ze Sprawozdaniem z Badania Sprawozdania finansowego wydanym przez firmę audytorską, Zarząd Zamawiającego jest odpowiedzialny za prawidłową prezentację tych dokumentów, jak również za zapewnienie bezpieczeństwa i wiarygodności zawartych w nich informacji przy zastosowaniu odpowiednich środków kontroli. </w:t>
      </w:r>
    </w:p>
    <w:p w14:paraId="6AA9D0CF" w14:textId="2652CBDD" w:rsidR="180D4946" w:rsidRDefault="180D4946" w:rsidP="00B8392A">
      <w:pPr>
        <w:pStyle w:val="Akapitzlist"/>
        <w:spacing w:before="120" w:after="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29E0224A">
        <w:rPr>
          <w:rFonts w:ascii="Arial" w:hAnsi="Arial" w:cs="Arial"/>
          <w:sz w:val="22"/>
          <w:szCs w:val="22"/>
          <w:u w:val="single"/>
        </w:rPr>
        <w:t>Zasady przetwarzania danych osobowych:</w:t>
      </w:r>
    </w:p>
    <w:p w14:paraId="3C8FFFF6" w14:textId="743908F8" w:rsidR="788940E0" w:rsidRDefault="788940E0" w:rsidP="29E0224A">
      <w:pPr>
        <w:pStyle w:val="Akapitzlist"/>
        <w:numPr>
          <w:ilvl w:val="0"/>
          <w:numId w:val="1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29E0224A">
        <w:rPr>
          <w:rFonts w:ascii="Arial" w:eastAsia="Arial" w:hAnsi="Arial" w:cs="Arial"/>
          <w:sz w:val="22"/>
          <w:szCs w:val="22"/>
        </w:rPr>
        <w:t>Jeżeli wykonanie umowy będzie wiązać się z jakimikolwiek operacjami na danych osobowych, Strony zobowiązują się postępować w tym zakresie zgodnie z</w:t>
      </w:r>
      <w:r w:rsidR="00B8392A">
        <w:rPr>
          <w:rFonts w:ascii="Arial" w:eastAsia="Arial" w:hAnsi="Arial" w:cs="Arial"/>
          <w:sz w:val="22"/>
          <w:szCs w:val="22"/>
        </w:rPr>
        <w:t> </w:t>
      </w:r>
      <w:r w:rsidRPr="29E0224A">
        <w:rPr>
          <w:rFonts w:ascii="Arial" w:eastAsia="Arial" w:hAnsi="Arial" w:cs="Arial"/>
          <w:sz w:val="22"/>
          <w:szCs w:val="22"/>
        </w:rPr>
        <w:t>obowiązującymi przepisami dotyczącymi ochrony danych osobowych, tj. w</w:t>
      </w:r>
      <w:r w:rsidR="00B8392A">
        <w:rPr>
          <w:rFonts w:ascii="Arial" w:eastAsia="Arial" w:hAnsi="Arial" w:cs="Arial"/>
          <w:sz w:val="22"/>
          <w:szCs w:val="22"/>
        </w:rPr>
        <w:t> </w:t>
      </w:r>
      <w:r w:rsidRPr="29E0224A">
        <w:rPr>
          <w:rFonts w:ascii="Arial" w:eastAsia="Arial" w:hAnsi="Arial" w:cs="Arial"/>
          <w:sz w:val="22"/>
          <w:szCs w:val="22"/>
        </w:rPr>
        <w:t>szczególności przepisami rozporządzenia Parlamentu Europejskiego i Rady (EU) 2016/679 z dnia 27 kwietnia 2016 r. w sprawie ochrony osób fizycznych w związku z</w:t>
      </w:r>
      <w:r w:rsidR="00B96B28">
        <w:rPr>
          <w:rFonts w:ascii="Arial" w:eastAsia="Arial" w:hAnsi="Arial" w:cs="Arial"/>
          <w:sz w:val="22"/>
          <w:szCs w:val="22"/>
        </w:rPr>
        <w:t> </w:t>
      </w:r>
      <w:r w:rsidRPr="29E0224A">
        <w:rPr>
          <w:rFonts w:ascii="Arial" w:eastAsia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 – RODO) – a także przepisami ustawy z dnia 10 maja 2018 r. o ochronie danych osobowych, a w razie zastąpienia jej inną ustawą – ustawy, która ją zastąpi.</w:t>
      </w:r>
    </w:p>
    <w:p w14:paraId="2BE3DD30" w14:textId="3C3F7669" w:rsidR="34A9D85A" w:rsidRDefault="34A9D85A" w:rsidP="29E0224A">
      <w:pPr>
        <w:pStyle w:val="Akapitzlist"/>
        <w:numPr>
          <w:ilvl w:val="0"/>
          <w:numId w:val="1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29E0224A">
        <w:rPr>
          <w:rFonts w:ascii="Arial" w:eastAsia="Arial" w:hAnsi="Arial" w:cs="Arial"/>
          <w:sz w:val="22"/>
          <w:szCs w:val="22"/>
        </w:rPr>
        <w:t xml:space="preserve">W treści umowy albo w załączniku do umowy zostaną wskazane </w:t>
      </w:r>
      <w:r w:rsidR="17FC6062" w:rsidRPr="29E0224A">
        <w:rPr>
          <w:rFonts w:ascii="Arial" w:eastAsia="Arial" w:hAnsi="Arial" w:cs="Arial"/>
          <w:sz w:val="22"/>
          <w:szCs w:val="22"/>
        </w:rPr>
        <w:t xml:space="preserve">istotne </w:t>
      </w:r>
      <w:r w:rsidRPr="29E0224A">
        <w:rPr>
          <w:rFonts w:ascii="Arial" w:eastAsia="Arial" w:hAnsi="Arial" w:cs="Arial"/>
          <w:sz w:val="22"/>
          <w:szCs w:val="22"/>
        </w:rPr>
        <w:t>informacje o</w:t>
      </w:r>
      <w:r w:rsidR="00B8392A">
        <w:rPr>
          <w:rFonts w:ascii="Arial" w:eastAsia="Arial" w:hAnsi="Arial" w:cs="Arial"/>
          <w:sz w:val="22"/>
          <w:szCs w:val="22"/>
        </w:rPr>
        <w:t> </w:t>
      </w:r>
      <w:r w:rsidRPr="29E0224A">
        <w:rPr>
          <w:rFonts w:ascii="Arial" w:eastAsia="Arial" w:hAnsi="Arial" w:cs="Arial"/>
          <w:sz w:val="22"/>
          <w:szCs w:val="22"/>
        </w:rPr>
        <w:t>zasadach przetwarzania przez Strony danych osobowych osób oraz o przysługujących tym osobom prawach w związku z przetwarzaniem ich danych osobowych.</w:t>
      </w:r>
    </w:p>
    <w:p w14:paraId="3083BCE1" w14:textId="2D29ADBC" w:rsidR="0868D5F6" w:rsidRDefault="0868D5F6" w:rsidP="00B8392A">
      <w:pPr>
        <w:pStyle w:val="Akapitzlist"/>
        <w:spacing w:before="120" w:after="0" w:line="276" w:lineRule="auto"/>
        <w:ind w:left="567" w:hanging="567"/>
        <w:contextualSpacing w:val="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29E0224A">
        <w:rPr>
          <w:rFonts w:ascii="Arial" w:eastAsia="Arial" w:hAnsi="Arial" w:cs="Arial"/>
          <w:sz w:val="22"/>
          <w:szCs w:val="22"/>
          <w:u w:val="single"/>
        </w:rPr>
        <w:t>Klauzula sankcyjna</w:t>
      </w:r>
    </w:p>
    <w:p w14:paraId="517B73A4" w14:textId="21DD6014" w:rsidR="5C46DFD2" w:rsidRDefault="5C46DFD2" w:rsidP="29E0224A">
      <w:pPr>
        <w:pStyle w:val="Akapitzlist"/>
        <w:numPr>
          <w:ilvl w:val="0"/>
          <w:numId w:val="1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29E0224A">
        <w:rPr>
          <w:rFonts w:ascii="Arial" w:eastAsia="Arial" w:hAnsi="Arial" w:cs="Arial"/>
          <w:sz w:val="22"/>
          <w:szCs w:val="22"/>
        </w:rPr>
        <w:t xml:space="preserve">Strony umowy </w:t>
      </w:r>
      <w:r w:rsidR="073F864D" w:rsidRPr="29E0224A">
        <w:rPr>
          <w:rFonts w:ascii="Arial" w:eastAsia="Arial" w:hAnsi="Arial" w:cs="Arial"/>
          <w:sz w:val="22"/>
          <w:szCs w:val="22"/>
        </w:rPr>
        <w:t xml:space="preserve">stosują </w:t>
      </w:r>
      <w:r w:rsidRPr="29E0224A">
        <w:rPr>
          <w:rFonts w:ascii="Arial" w:eastAsia="Arial" w:hAnsi="Arial" w:cs="Arial"/>
          <w:sz w:val="22"/>
          <w:szCs w:val="22"/>
        </w:rPr>
        <w:t>się do obowiązujących przepisów prawa wprowadzających sankcje i nie współpracują z podmiotami objętymi sankcjami, czy też w zakresie, który jest objęty sankcjami.</w:t>
      </w:r>
    </w:p>
    <w:p w14:paraId="71378634" w14:textId="029D7C41" w:rsidR="5C46DFD2" w:rsidRDefault="5C46DFD2" w:rsidP="29E0224A">
      <w:pPr>
        <w:pStyle w:val="Akapitzlist"/>
        <w:numPr>
          <w:ilvl w:val="0"/>
          <w:numId w:val="1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29E0224A">
        <w:rPr>
          <w:rFonts w:ascii="Arial" w:eastAsia="Arial" w:hAnsi="Arial" w:cs="Arial"/>
          <w:sz w:val="22"/>
          <w:szCs w:val="22"/>
        </w:rPr>
        <w:t>Strony oświadczają, że ani one same, ani żaden członek ich zarządu, ani też ich beneficjenci rzeczywiści nie są objęci sankcjami. Jeżeli którakolwiek z informacji zawartych w niniejszym ustępie stanie się nieaktualna, wówczas Strony zobowiązują się niezwłocznie powiadomić się o tym za pośrednictwem poczty e-mail, nie później niż w</w:t>
      </w:r>
      <w:r w:rsidR="00B8392A">
        <w:rPr>
          <w:rFonts w:ascii="Arial" w:eastAsia="Arial" w:hAnsi="Arial" w:cs="Arial"/>
          <w:sz w:val="22"/>
          <w:szCs w:val="22"/>
        </w:rPr>
        <w:t> </w:t>
      </w:r>
      <w:r w:rsidRPr="29E0224A">
        <w:rPr>
          <w:rFonts w:ascii="Arial" w:eastAsia="Arial" w:hAnsi="Arial" w:cs="Arial"/>
          <w:sz w:val="22"/>
          <w:szCs w:val="22"/>
        </w:rPr>
        <w:t>ciągu 3 dni roboczych od zaistnienia tej okoliczności.</w:t>
      </w:r>
    </w:p>
    <w:p w14:paraId="3BC47E1D" w14:textId="11D0FD63" w:rsidR="29E0224A" w:rsidRDefault="29E0224A" w:rsidP="29E0224A">
      <w:pPr>
        <w:pStyle w:val="Akapitzlist"/>
        <w:spacing w:before="60"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46A13D00" w14:textId="77777777" w:rsidR="001E2D04" w:rsidRDefault="001E2D04">
      <w:pPr>
        <w:rPr>
          <w:rFonts w:ascii="Arial" w:hAnsi="Arial" w:cs="Arial"/>
        </w:rPr>
      </w:pPr>
    </w:p>
    <w:p w14:paraId="387805BE" w14:textId="460F8740" w:rsidR="001E2D04" w:rsidRPr="001E2D04" w:rsidRDefault="001E2D04" w:rsidP="29E0224A">
      <w:pPr>
        <w:rPr>
          <w:rFonts w:ascii="Arial" w:hAnsi="Arial" w:cs="Arial"/>
        </w:rPr>
      </w:pPr>
    </w:p>
    <w:sectPr w:rsidR="001E2D04" w:rsidRPr="001E2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4556" w14:textId="77777777" w:rsidR="001E2D04" w:rsidRDefault="001E2D04" w:rsidP="001E2D04">
      <w:pPr>
        <w:spacing w:after="0" w:line="240" w:lineRule="auto"/>
      </w:pPr>
      <w:r>
        <w:separator/>
      </w:r>
    </w:p>
  </w:endnote>
  <w:endnote w:type="continuationSeparator" w:id="0">
    <w:p w14:paraId="1EAC817F" w14:textId="77777777" w:rsidR="001E2D04" w:rsidRDefault="001E2D04" w:rsidP="001E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65C7" w14:textId="77777777" w:rsidR="001F52AE" w:rsidRDefault="001F5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9928" w14:textId="77777777" w:rsidR="001F52AE" w:rsidRDefault="001F5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6AC6" w14:textId="77777777" w:rsidR="001F52AE" w:rsidRDefault="001F5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F244" w14:textId="77777777" w:rsidR="001E2D04" w:rsidRDefault="001E2D04" w:rsidP="001E2D04">
      <w:pPr>
        <w:spacing w:after="0" w:line="240" w:lineRule="auto"/>
      </w:pPr>
      <w:r>
        <w:separator/>
      </w:r>
    </w:p>
  </w:footnote>
  <w:footnote w:type="continuationSeparator" w:id="0">
    <w:p w14:paraId="56863560" w14:textId="77777777" w:rsidR="001E2D04" w:rsidRDefault="001E2D04" w:rsidP="001E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A425" w14:textId="77777777" w:rsidR="001F52AE" w:rsidRDefault="001F5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67D0" w14:textId="012D1168" w:rsidR="001F52AE" w:rsidRPr="00996FC3" w:rsidRDefault="001F52AE" w:rsidP="001F52AE">
    <w:pPr>
      <w:pStyle w:val="Nagwek"/>
      <w:jc w:val="both"/>
      <w:rPr>
        <w:rFonts w:ascii="Arial" w:hAnsi="Arial" w:cs="Arial"/>
        <w:i/>
        <w:iCs/>
        <w:sz w:val="20"/>
        <w:szCs w:val="20"/>
      </w:rPr>
    </w:pPr>
    <w:r w:rsidRPr="00996FC3">
      <w:rPr>
        <w:rFonts w:ascii="Arial" w:hAnsi="Arial" w:cs="Arial"/>
        <w:i/>
        <w:iCs/>
        <w:sz w:val="20"/>
        <w:szCs w:val="20"/>
      </w:rPr>
      <w:t xml:space="preserve">Załącznik nr 5 </w:t>
    </w:r>
    <w:r>
      <w:rPr>
        <w:rFonts w:ascii="Arial" w:hAnsi="Arial" w:cs="Arial"/>
        <w:i/>
        <w:iCs/>
        <w:sz w:val="20"/>
        <w:szCs w:val="20"/>
      </w:rPr>
      <w:t>a</w:t>
    </w:r>
    <w:r w:rsidRPr="00996FC3">
      <w:rPr>
        <w:rFonts w:ascii="Arial" w:hAnsi="Arial" w:cs="Arial"/>
        <w:i/>
        <w:iCs/>
        <w:sz w:val="20"/>
        <w:szCs w:val="20"/>
      </w:rPr>
      <w:t>) do Specyfikacji Istotnych Warunków Zamówienia na wybór firmy audytorskiej do przeprowadzenia badania jednostkowych i skonsolidowanych sprawozdań finansowych WĘGLOKOKS S.A. oraz spółek z Grupy Kapitałowej WĘGLOKOKS za lata 2025-2026 a także atestacji sprawozdawczości zrównoważonego rozwoju Grupy Kapitałowej WĘGLOKOKS z możliwością przedłużenia umowy</w:t>
    </w:r>
  </w:p>
  <w:p w14:paraId="7208315B" w14:textId="4882DF75" w:rsidR="001E2D04" w:rsidRPr="001F52AE" w:rsidRDefault="001E2D04" w:rsidP="001F5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45D2" w14:textId="77777777" w:rsidR="001F52AE" w:rsidRDefault="001F5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FC4"/>
    <w:multiLevelType w:val="hybridMultilevel"/>
    <w:tmpl w:val="1390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3109"/>
    <w:multiLevelType w:val="multilevel"/>
    <w:tmpl w:val="2504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92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B956FE"/>
    <w:multiLevelType w:val="hybridMultilevel"/>
    <w:tmpl w:val="252C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77278">
    <w:abstractNumId w:val="0"/>
  </w:num>
  <w:num w:numId="2" w16cid:durableId="1805003817">
    <w:abstractNumId w:val="1"/>
  </w:num>
  <w:num w:numId="3" w16cid:durableId="28797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04"/>
    <w:rsid w:val="00015F38"/>
    <w:rsid w:val="000341B9"/>
    <w:rsid w:val="000E749A"/>
    <w:rsid w:val="001C3E13"/>
    <w:rsid w:val="001C7ED0"/>
    <w:rsid w:val="001D1E56"/>
    <w:rsid w:val="001D6643"/>
    <w:rsid w:val="001E2D04"/>
    <w:rsid w:val="001F0EF0"/>
    <w:rsid w:val="001F52AE"/>
    <w:rsid w:val="00207317"/>
    <w:rsid w:val="00212099"/>
    <w:rsid w:val="00273B4B"/>
    <w:rsid w:val="002D2A48"/>
    <w:rsid w:val="002D43CB"/>
    <w:rsid w:val="00355324"/>
    <w:rsid w:val="0036420F"/>
    <w:rsid w:val="0037748E"/>
    <w:rsid w:val="00385997"/>
    <w:rsid w:val="003A6AAE"/>
    <w:rsid w:val="003B4CBB"/>
    <w:rsid w:val="0044059A"/>
    <w:rsid w:val="004631FE"/>
    <w:rsid w:val="0047162B"/>
    <w:rsid w:val="004E4D9F"/>
    <w:rsid w:val="0055552C"/>
    <w:rsid w:val="00580D08"/>
    <w:rsid w:val="00585643"/>
    <w:rsid w:val="006208F7"/>
    <w:rsid w:val="0064220C"/>
    <w:rsid w:val="006B0F30"/>
    <w:rsid w:val="006C1C2A"/>
    <w:rsid w:val="006C59C0"/>
    <w:rsid w:val="006F1766"/>
    <w:rsid w:val="00710C71"/>
    <w:rsid w:val="0078278C"/>
    <w:rsid w:val="00790F54"/>
    <w:rsid w:val="007D5568"/>
    <w:rsid w:val="007F7AB6"/>
    <w:rsid w:val="008075B8"/>
    <w:rsid w:val="00970997"/>
    <w:rsid w:val="00A02677"/>
    <w:rsid w:val="00AB05A5"/>
    <w:rsid w:val="00B40B4E"/>
    <w:rsid w:val="00B8392A"/>
    <w:rsid w:val="00B96B28"/>
    <w:rsid w:val="00BD1A4B"/>
    <w:rsid w:val="00C2394A"/>
    <w:rsid w:val="00C567CF"/>
    <w:rsid w:val="00C66AE9"/>
    <w:rsid w:val="00CD4D3E"/>
    <w:rsid w:val="00D15436"/>
    <w:rsid w:val="00DF7F9D"/>
    <w:rsid w:val="00E07968"/>
    <w:rsid w:val="00E64E75"/>
    <w:rsid w:val="062D621D"/>
    <w:rsid w:val="073F864D"/>
    <w:rsid w:val="07E12D08"/>
    <w:rsid w:val="0868D5F6"/>
    <w:rsid w:val="0D0A3248"/>
    <w:rsid w:val="17FC6062"/>
    <w:rsid w:val="180D4946"/>
    <w:rsid w:val="2547D128"/>
    <w:rsid w:val="29E0224A"/>
    <w:rsid w:val="2E72100C"/>
    <w:rsid w:val="34A9D85A"/>
    <w:rsid w:val="40500837"/>
    <w:rsid w:val="416F0EBB"/>
    <w:rsid w:val="498A60A6"/>
    <w:rsid w:val="5815CF82"/>
    <w:rsid w:val="5C46DFD2"/>
    <w:rsid w:val="6D4BB4BC"/>
    <w:rsid w:val="72186905"/>
    <w:rsid w:val="76955A95"/>
    <w:rsid w:val="788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CCD"/>
  <w15:chartTrackingRefBased/>
  <w15:docId w15:val="{7B5D0FE1-B694-47B7-AD5C-2BBAD43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D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D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D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D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D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D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D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D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D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D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D0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D04"/>
  </w:style>
  <w:style w:type="paragraph" w:styleId="Stopka">
    <w:name w:val="footer"/>
    <w:basedOn w:val="Normalny"/>
    <w:link w:val="StopkaZnak"/>
    <w:uiPriority w:val="99"/>
    <w:unhideWhenUsed/>
    <w:rsid w:val="001E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D04"/>
  </w:style>
  <w:style w:type="paragraph" w:styleId="Tekstpodstawowy">
    <w:name w:val="Body Text"/>
    <w:basedOn w:val="Normalny"/>
    <w:link w:val="TekstpodstawowyZnak"/>
    <w:uiPriority w:val="1"/>
    <w:qFormat/>
    <w:rsid w:val="003553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324"/>
    <w:rPr>
      <w:rFonts w:ascii="Trebuchet MS" w:eastAsia="Trebuchet MS" w:hAnsi="Trebuchet MS" w:cs="Trebuchet MS"/>
      <w:kern w:val="0"/>
      <w:sz w:val="20"/>
      <w:szCs w:val="20"/>
      <w:lang w:eastAsia="pl-PL" w:bidi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5AA1289F9864BB2903D998418B213" ma:contentTypeVersion="4" ma:contentTypeDescription="Utwórz nowy dokument." ma:contentTypeScope="" ma:versionID="972fe2cbced85ece2b6df8e66a7c0fe6">
  <xsd:schema xmlns:xsd="http://www.w3.org/2001/XMLSchema" xmlns:xs="http://www.w3.org/2001/XMLSchema" xmlns:p="http://schemas.microsoft.com/office/2006/metadata/properties" xmlns:ns2="312ef36d-94f5-4043-bc24-d629b1d9fd96" targetNamespace="http://schemas.microsoft.com/office/2006/metadata/properties" ma:root="true" ma:fieldsID="070051c731784b734d05d2a98aaa2ba1" ns2:_="">
    <xsd:import namespace="312ef36d-94f5-4043-bc24-d629b1d9f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f36d-94f5-4043-bc24-d629b1d9f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40D99-038A-4BA7-8349-546CFB1C6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B4066-9CD2-4358-BCC7-C48CE93C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ef36d-94f5-4043-bc24-d629b1d9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641A8-B549-4F3C-8603-978D5020EC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1118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Gruchala</dc:creator>
  <cp:keywords/>
  <dc:description/>
  <cp:lastModifiedBy>Magdalena Gruchala</cp:lastModifiedBy>
  <cp:revision>6</cp:revision>
  <cp:lastPrinted>2024-12-16T10:39:00Z</cp:lastPrinted>
  <dcterms:created xsi:type="dcterms:W3CDTF">2024-12-30T13:12:00Z</dcterms:created>
  <dcterms:modified xsi:type="dcterms:W3CDTF">2025-01-07T12:44:00Z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0x0101002665AA1289F9864BB2903D998418B213</vt:lpwstr>
  </property>
</Properties>
</file>