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D8" w:rsidRPr="00D57B2A" w:rsidRDefault="000851D8" w:rsidP="001A0315">
      <w:pPr>
        <w:pStyle w:val="Nagwek21"/>
        <w:keepNext/>
        <w:keepLines/>
        <w:shd w:val="clear" w:color="auto" w:fill="auto"/>
        <w:spacing w:before="0" w:line="238" w:lineRule="exact"/>
        <w:ind w:left="60"/>
        <w:jc w:val="center"/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3"/>
      <w:r w:rsidRPr="00D57B2A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OBOWIĄZEK INFORMACYJNY</w:t>
      </w:r>
      <w:bookmarkEnd w:id="0"/>
    </w:p>
    <w:p w:rsidR="000851D8" w:rsidRPr="00D57B2A" w:rsidRDefault="000851D8" w:rsidP="000851D8">
      <w:pPr>
        <w:pStyle w:val="Nagwek21"/>
        <w:keepNext/>
        <w:keepLines/>
        <w:shd w:val="clear" w:color="auto" w:fill="auto"/>
        <w:spacing w:before="0" w:line="238" w:lineRule="exact"/>
        <w:ind w:left="60"/>
        <w:rPr>
          <w:rFonts w:ascii="Times New Roman" w:hAnsi="Times New Roman" w:cs="Times New Roman"/>
          <w:b w:val="0"/>
          <w:sz w:val="24"/>
          <w:szCs w:val="24"/>
        </w:rPr>
      </w:pPr>
    </w:p>
    <w:p w:rsidR="00306F2C" w:rsidRPr="00D57B2A" w:rsidRDefault="000851D8" w:rsidP="000851D8">
      <w:pPr>
        <w:pStyle w:val="Teksttreci0"/>
        <w:shd w:val="clear" w:color="auto" w:fill="auto"/>
        <w:spacing w:before="0" w:line="238" w:lineRule="exact"/>
        <w:ind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Informujemy, że zgodnie z art. 13 Rozporządzenia Parlamentu Europejskiego i Rady (UE) 2016/679 </w:t>
      </w:r>
      <w:r w:rsid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dalej RODO: </w:t>
      </w:r>
    </w:p>
    <w:p w:rsidR="00306F2C" w:rsidRPr="00D57B2A" w:rsidRDefault="00306F2C" w:rsidP="000851D8">
      <w:pPr>
        <w:pStyle w:val="Teksttreci0"/>
        <w:shd w:val="clear" w:color="auto" w:fill="auto"/>
        <w:spacing w:before="0" w:line="238" w:lineRule="exact"/>
        <w:ind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306F2C" w:rsidRPr="00D57B2A" w:rsidRDefault="000851D8" w:rsidP="000406B5">
      <w:pPr>
        <w:pStyle w:val="Teksttreci0"/>
        <w:numPr>
          <w:ilvl w:val="0"/>
          <w:numId w:val="7"/>
        </w:numPr>
        <w:shd w:val="clear" w:color="auto" w:fill="auto"/>
        <w:spacing w:before="0" w:line="238" w:lineRule="exact"/>
        <w:ind w:right="8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Administratorem Twoich danych osobowych (ADO) jest: </w:t>
      </w:r>
      <w:r w:rsidRPr="00D57B2A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WĘGLOKOKS ENERGIA ZUT </w:t>
      </w:r>
      <w:r w:rsidRPr="00D57B2A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57B2A">
        <w:rPr>
          <w:rStyle w:val="Teksttreci2"/>
          <w:rFonts w:ascii="Times New Roman" w:hAnsi="Times New Roman" w:cs="Times New Roman"/>
          <w:bCs w:val="0"/>
          <w:color w:val="000000"/>
          <w:sz w:val="24"/>
          <w:szCs w:val="24"/>
        </w:rPr>
        <w:t>z siedzibą w Rudzie Śląskiej ul. Szyb Walenty 26 B,</w:t>
      </w:r>
      <w:r w:rsidRPr="00D57B2A">
        <w:rPr>
          <w:rStyle w:val="Teksttreci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 której rzecz jest prowadzone postępowanie rekrutacyjne. </w:t>
      </w:r>
      <w:r w:rsidR="004D6CAE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WĘGLOKOKS ENERGIA ZUT sp. z o.o. nie wyznaczył inspektora ochrony danych </w:t>
      </w:r>
      <w:r w:rsid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="004D6CAE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rozumieniu art. 37-39 RODO</w:t>
      </w:r>
    </w:p>
    <w:p w:rsidR="000851D8" w:rsidRPr="00D57B2A" w:rsidRDefault="000851D8" w:rsidP="000406B5">
      <w:pPr>
        <w:pStyle w:val="Teksttreci0"/>
        <w:numPr>
          <w:ilvl w:val="0"/>
          <w:numId w:val="7"/>
        </w:numPr>
        <w:shd w:val="clear" w:color="auto" w:fill="auto"/>
        <w:spacing w:before="0" w:line="238" w:lineRule="exact"/>
        <w:ind w:right="8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 ADO można kontaktować się: </w:t>
      </w:r>
    </w:p>
    <w:p w:rsidR="000406B5" w:rsidRPr="00D57B2A" w:rsidRDefault="000851D8" w:rsidP="000406B5">
      <w:pPr>
        <w:pStyle w:val="Teksttreci0"/>
        <w:numPr>
          <w:ilvl w:val="1"/>
          <w:numId w:val="7"/>
        </w:numPr>
        <w:shd w:val="clear" w:color="auto" w:fill="auto"/>
        <w:spacing w:before="0" w:line="238" w:lineRule="exact"/>
        <w:ind w:right="8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pod adresem korespondencyjnym WĘGLOKOKS ENERGIA ZUT, </w:t>
      </w:r>
      <w:r w:rsidRPr="00D57B2A">
        <w:rPr>
          <w:rStyle w:val="Teksttreci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 siedzibą w Rudzie Śląskiej ul. Szyb Walenty 26B.</w:t>
      </w: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51D8" w:rsidRPr="00D57B2A" w:rsidRDefault="000851D8" w:rsidP="000406B5">
      <w:pPr>
        <w:pStyle w:val="Teksttreci0"/>
        <w:numPr>
          <w:ilvl w:val="1"/>
          <w:numId w:val="7"/>
        </w:numPr>
        <w:shd w:val="clear" w:color="auto" w:fill="auto"/>
        <w:spacing w:before="0" w:line="238" w:lineRule="exact"/>
        <w:ind w:right="8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po</w:t>
      </w:r>
      <w:r w:rsidR="00306F2C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d adresem poczty elektronicznej: </w:t>
      </w:r>
      <w:hyperlink r:id="rId5" w:history="1">
        <w:r w:rsidR="000406B5" w:rsidRPr="00D57B2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rodo@weglokoksenergia.pl</w:t>
        </w:r>
      </w:hyperlink>
    </w:p>
    <w:p w:rsidR="000406B5" w:rsidRPr="00D57B2A" w:rsidRDefault="000406B5" w:rsidP="000406B5">
      <w:pPr>
        <w:pStyle w:val="Teksttreci0"/>
        <w:shd w:val="clear" w:color="auto" w:fill="auto"/>
        <w:spacing w:before="0" w:line="238" w:lineRule="exact"/>
        <w:ind w:left="720" w:right="8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51D8" w:rsidRPr="00D57B2A" w:rsidRDefault="000851D8" w:rsidP="000406B5">
      <w:pPr>
        <w:pStyle w:val="Teksttreci0"/>
        <w:numPr>
          <w:ilvl w:val="0"/>
          <w:numId w:val="7"/>
        </w:numPr>
        <w:shd w:val="clear" w:color="auto" w:fill="auto"/>
        <w:spacing w:before="0" w:line="238" w:lineRule="exact"/>
        <w:ind w:right="8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Dane osobowe przetwarzane będą w celu przeprowadzenia procesu rekrutacji: </w:t>
      </w:r>
    </w:p>
    <w:p w:rsidR="000406B5" w:rsidRPr="00D57B2A" w:rsidRDefault="000406B5" w:rsidP="000406B5">
      <w:pPr>
        <w:pStyle w:val="Teksttreci0"/>
        <w:shd w:val="clear" w:color="auto" w:fill="auto"/>
        <w:spacing w:before="0" w:line="238" w:lineRule="exact"/>
        <w:ind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0851D8" w:rsidRPr="00D57B2A" w:rsidRDefault="000406B5" w:rsidP="001A0315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3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zakresie określonym w art. 22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§ 1. Ustawy z dnia 26 czerwca 1974 Kodeks Pracy, art. 18 Ustawy z dnia 15.09.2000 r. Kodeks Spółek Handlowych oraz art. 19, 26 ust 2 pkt 2,4,5 ustawy z dnia </w:t>
      </w:r>
      <w:r w:rsid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16 grudnia 2016 r. o zasadach zarządzania mieniem państwowym na podstawie art. 6 ust. 1 lit. c RODO, a w pozostałym zakresie na podstawie </w:t>
      </w:r>
      <w:r w:rsidR="000851D8" w:rsidRPr="004A33A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zgody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kandydata wyrażonej przez wyraźne działania potwierdzające, polegające na zawarciu tych danych w zgłoszeniu aplikacyjnym i ich wysłaniu do admi</w:t>
      </w:r>
      <w:r w:rsidR="00830A3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nist</w:t>
      </w:r>
      <w:bookmarkStart w:id="1" w:name="_GoBack"/>
      <w:bookmarkEnd w:id="1"/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ratora na podstawie art. 6 ust. 1 lit. a w zw. z art. 4 pkt 11 RODO; </w:t>
      </w:r>
    </w:p>
    <w:p w:rsidR="000406B5" w:rsidRPr="00D57B2A" w:rsidRDefault="000406B5" w:rsidP="001A0315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3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 podstawie prawnie uzasadnionego interesu administratora (art. 6 ust. 1 lit. f RODO) gdzie prawnie uzasadnionym interesem, realizowanym przez ADO, jest dochodzenie lub obrona ewentualnych roszczeń wynikających z przepisów prawa. </w:t>
      </w:r>
    </w:p>
    <w:p w:rsidR="000851D8" w:rsidRPr="00D57B2A" w:rsidRDefault="000851D8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0851D8" w:rsidRPr="00D57B2A" w:rsidRDefault="000851D8" w:rsidP="000406B5">
      <w:pPr>
        <w:pStyle w:val="Teksttreci0"/>
        <w:numPr>
          <w:ilvl w:val="0"/>
          <w:numId w:val="7"/>
        </w:numPr>
        <w:shd w:val="clear" w:color="auto" w:fill="auto"/>
        <w:tabs>
          <w:tab w:val="left" w:pos="434"/>
        </w:tabs>
        <w:spacing w:before="0" w:line="238" w:lineRule="exact"/>
        <w:ind w:right="8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Podanie danych jest dobrowolne, lecz niezbędne do wzięcia udziału w prowadzonej rekrutacji. Przesłanie zgłoszenia potwierdza zgodę na przetwarzanie przesłanych danych osobowych. </w:t>
      </w:r>
    </w:p>
    <w:p w:rsidR="000851D8" w:rsidRPr="00D57B2A" w:rsidRDefault="000851D8" w:rsidP="000406B5">
      <w:pPr>
        <w:pStyle w:val="Teksttreci0"/>
        <w:numPr>
          <w:ilvl w:val="0"/>
          <w:numId w:val="7"/>
        </w:numPr>
        <w:shd w:val="clear" w:color="auto" w:fill="auto"/>
        <w:tabs>
          <w:tab w:val="left" w:pos="434"/>
        </w:tabs>
        <w:spacing w:before="0" w:line="238" w:lineRule="exact"/>
        <w:ind w:right="8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Odbiorcą danych osobowych mogą zostać: </w:t>
      </w:r>
    </w:p>
    <w:p w:rsidR="000851D8" w:rsidRPr="00D57B2A" w:rsidRDefault="000406B5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a) Uprawnione organy publiczne; </w:t>
      </w:r>
    </w:p>
    <w:p w:rsidR="000851D8" w:rsidRPr="00D57B2A" w:rsidRDefault="000406B5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b) Podmioty dostarczające korespondencję; </w:t>
      </w:r>
    </w:p>
    <w:p w:rsidR="00B81261" w:rsidRPr="00D57B2A" w:rsidRDefault="000851D8" w:rsidP="001A0315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3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c) Podmioty realizujące obsługę systemów informatycznych ADO; </w:t>
      </w:r>
    </w:p>
    <w:p w:rsidR="000851D8" w:rsidRPr="00D57B2A" w:rsidRDefault="000851D8" w:rsidP="001A0315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3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d) Podmioty wykonujące usługi niszczenia dokumentacji. </w:t>
      </w:r>
    </w:p>
    <w:p w:rsidR="000406B5" w:rsidRPr="00D57B2A" w:rsidRDefault="000406B5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0851D8" w:rsidRPr="00D57B2A" w:rsidRDefault="000851D8" w:rsidP="000406B5">
      <w:pPr>
        <w:pStyle w:val="Teksttreci0"/>
        <w:numPr>
          <w:ilvl w:val="0"/>
          <w:numId w:val="7"/>
        </w:numPr>
        <w:shd w:val="clear" w:color="auto" w:fill="auto"/>
        <w:tabs>
          <w:tab w:val="left" w:pos="434"/>
        </w:tabs>
        <w:spacing w:before="0" w:line="238" w:lineRule="exact"/>
        <w:ind w:right="8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Dane będą przetwarzane przez okres niezbędny do wyłonienia kandydata. Jeżeli osoba, której dane dotyczą nie odbierze dokumentacji po zakończeniu rekrutacji, dane zostaną zniszczone po upływie </w:t>
      </w:r>
      <w:r w:rsid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3 miesięcy od zakończenia procesu rekrutacji. </w:t>
      </w:r>
    </w:p>
    <w:p w:rsidR="000406B5" w:rsidRPr="00D57B2A" w:rsidRDefault="000406B5" w:rsidP="000406B5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3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0851D8" w:rsidRPr="00D57B2A" w:rsidRDefault="000851D8" w:rsidP="000406B5">
      <w:pPr>
        <w:pStyle w:val="Teksttreci0"/>
        <w:numPr>
          <w:ilvl w:val="0"/>
          <w:numId w:val="7"/>
        </w:numPr>
        <w:shd w:val="clear" w:color="auto" w:fill="auto"/>
        <w:tabs>
          <w:tab w:val="left" w:pos="434"/>
        </w:tabs>
        <w:spacing w:before="0" w:line="238" w:lineRule="exact"/>
        <w:ind w:right="8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Informujemy o przysługującym prawie do: </w:t>
      </w:r>
    </w:p>
    <w:p w:rsidR="000851D8" w:rsidRPr="00D57B2A" w:rsidRDefault="000406B5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a) dostępu do swoich danych osobowych i żądania ich kopii; </w:t>
      </w:r>
    </w:p>
    <w:p w:rsidR="000851D8" w:rsidRPr="00D57B2A" w:rsidRDefault="000406B5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b) sprostowania (poprawienia) swoich danych osobowych; </w:t>
      </w:r>
    </w:p>
    <w:p w:rsidR="000851D8" w:rsidRPr="00D57B2A" w:rsidRDefault="000406B5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c) żądania ograniczenia przetwarzania swoich danych; </w:t>
      </w:r>
    </w:p>
    <w:p w:rsidR="000851D8" w:rsidRPr="00D57B2A" w:rsidRDefault="000406B5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d) przenoszenia danych; </w:t>
      </w:r>
    </w:p>
    <w:p w:rsidR="000851D8" w:rsidRPr="00D57B2A" w:rsidRDefault="000406B5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e) cofnięcia zgód; </w:t>
      </w:r>
    </w:p>
    <w:p w:rsidR="00306F2C" w:rsidRPr="00D57B2A" w:rsidRDefault="00D77DF9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f) sprzeciwu wobec przetwarzania danych; </w:t>
      </w:r>
    </w:p>
    <w:p w:rsidR="000851D8" w:rsidRPr="00D57B2A" w:rsidRDefault="00D77DF9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851D8"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g) usunięcia danych, jeżeli nie zachodzą przesłanki wyłączające wskazane w art. 17 ust. 3 RODO.</w:t>
      </w:r>
    </w:p>
    <w:p w:rsidR="001A0315" w:rsidRPr="00D57B2A" w:rsidRDefault="00B81261" w:rsidP="000851D8">
      <w:pPr>
        <w:pStyle w:val="Teksttreci0"/>
        <w:shd w:val="clear" w:color="auto" w:fill="auto"/>
        <w:tabs>
          <w:tab w:val="left" w:pos="434"/>
        </w:tabs>
        <w:spacing w:before="0" w:line="238" w:lineRule="exact"/>
        <w:ind w:left="60" w:right="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51D8" w:rsidRPr="00D57B2A" w:rsidRDefault="000851D8" w:rsidP="000851D8">
      <w:pPr>
        <w:pStyle w:val="Teksttreci0"/>
        <w:shd w:val="clear" w:color="auto" w:fill="auto"/>
        <w:spacing w:before="0" w:line="245" w:lineRule="exact"/>
        <w:ind w:left="2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 uprawnień można skorzystać przesyłając odpowiednie zgłoszenie w formie pisemnej przesłanej na adres korespondencyjny lub adres e-mail, wskazane w pkt. 2. </w:t>
      </w:r>
    </w:p>
    <w:p w:rsidR="000406B5" w:rsidRPr="00D57B2A" w:rsidRDefault="000406B5" w:rsidP="00D77DF9">
      <w:pPr>
        <w:pStyle w:val="Teksttreci0"/>
        <w:shd w:val="clear" w:color="auto" w:fill="auto"/>
        <w:spacing w:before="0" w:line="245" w:lineRule="exact"/>
        <w:ind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0851D8" w:rsidRPr="00D57B2A" w:rsidRDefault="000851D8" w:rsidP="000406B5">
      <w:pPr>
        <w:pStyle w:val="Teksttreci0"/>
        <w:numPr>
          <w:ilvl w:val="0"/>
          <w:numId w:val="7"/>
        </w:numPr>
        <w:shd w:val="clear" w:color="auto" w:fill="auto"/>
        <w:spacing w:before="0" w:line="245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B2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Zgłaszający ma prawo wnieść skargę do organu nadzorczego, którym jest Prezes Urzędu Ochrony Danych Osobowych.</w:t>
      </w:r>
    </w:p>
    <w:p w:rsidR="00FB1AA5" w:rsidRDefault="00FB1AA5"/>
    <w:sectPr w:rsidR="00FB1AA5" w:rsidSect="000851D8">
      <w:pgSz w:w="11909" w:h="16834"/>
      <w:pgMar w:top="1154" w:right="846" w:bottom="1174" w:left="84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C3B5E0E"/>
    <w:multiLevelType w:val="hybridMultilevel"/>
    <w:tmpl w:val="94F26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4E3"/>
    <w:multiLevelType w:val="hybridMultilevel"/>
    <w:tmpl w:val="30D6F584"/>
    <w:lvl w:ilvl="0" w:tplc="AB6A863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49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AC6A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4625CC"/>
    <w:multiLevelType w:val="hybridMultilevel"/>
    <w:tmpl w:val="7D00E798"/>
    <w:lvl w:ilvl="0" w:tplc="DD5EF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F7257"/>
    <w:multiLevelType w:val="hybridMultilevel"/>
    <w:tmpl w:val="522A9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D8"/>
    <w:rsid w:val="000406B5"/>
    <w:rsid w:val="000851D8"/>
    <w:rsid w:val="001A0315"/>
    <w:rsid w:val="00306F2C"/>
    <w:rsid w:val="004A33AF"/>
    <w:rsid w:val="004C5F83"/>
    <w:rsid w:val="004D6CAE"/>
    <w:rsid w:val="00830A31"/>
    <w:rsid w:val="00B81261"/>
    <w:rsid w:val="00D57B2A"/>
    <w:rsid w:val="00D77DF9"/>
    <w:rsid w:val="00F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B2FB5-ED30-4F53-8850-5E7B53C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0851D8"/>
    <w:rPr>
      <w:rFonts w:ascii="Arial" w:hAnsi="Arial" w:cs="Arial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uiPriority w:val="99"/>
    <w:rsid w:val="000851D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851D8"/>
    <w:pPr>
      <w:widowControl w:val="0"/>
      <w:shd w:val="clear" w:color="auto" w:fill="FFFFFF"/>
      <w:spacing w:before="180" w:after="0" w:line="240" w:lineRule="atLeast"/>
      <w:ind w:hanging="600"/>
      <w:jc w:val="both"/>
    </w:pPr>
    <w:rPr>
      <w:rFonts w:ascii="Arial" w:hAnsi="Arial" w:cs="Arial"/>
      <w:sz w:val="19"/>
      <w:szCs w:val="19"/>
    </w:rPr>
  </w:style>
  <w:style w:type="paragraph" w:customStyle="1" w:styleId="Nagwek21">
    <w:name w:val="Nagłówek #21"/>
    <w:basedOn w:val="Normalny"/>
    <w:link w:val="Nagwek2"/>
    <w:uiPriority w:val="99"/>
    <w:rsid w:val="000851D8"/>
    <w:pPr>
      <w:widowControl w:val="0"/>
      <w:shd w:val="clear" w:color="auto" w:fill="FFFFFF"/>
      <w:spacing w:before="60" w:after="0" w:line="245" w:lineRule="exact"/>
      <w:jc w:val="both"/>
      <w:outlineLvl w:val="1"/>
    </w:pPr>
    <w:rPr>
      <w:rFonts w:ascii="Arial" w:hAnsi="Arial" w:cs="Arial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0851D8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851D8"/>
    <w:pPr>
      <w:widowControl w:val="0"/>
      <w:shd w:val="clear" w:color="auto" w:fill="FFFFFF"/>
      <w:spacing w:before="120" w:after="120" w:line="295" w:lineRule="exact"/>
      <w:ind w:hanging="260"/>
      <w:jc w:val="both"/>
    </w:pPr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0851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6B5"/>
    <w:rPr>
      <w:color w:val="0563C1" w:themeColor="hyperlink"/>
      <w:u w:val="single"/>
    </w:rPr>
  </w:style>
  <w:style w:type="paragraph" w:customStyle="1" w:styleId="Teksttreci1">
    <w:name w:val="Tekst treści1"/>
    <w:basedOn w:val="Normalny"/>
    <w:uiPriority w:val="99"/>
    <w:rsid w:val="004D6CAE"/>
    <w:pPr>
      <w:widowControl w:val="0"/>
      <w:shd w:val="clear" w:color="auto" w:fill="FFFFFF"/>
      <w:spacing w:before="480" w:after="120" w:line="295" w:lineRule="exact"/>
      <w:ind w:hanging="260"/>
      <w:jc w:val="both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weglokoksenerg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rodo@weglokoksenergia.pl</dc:creator>
  <cp:keywords/>
  <dc:description/>
  <cp:lastModifiedBy>a.bilski</cp:lastModifiedBy>
  <cp:revision>9</cp:revision>
  <dcterms:created xsi:type="dcterms:W3CDTF">2019-04-03T06:32:00Z</dcterms:created>
  <dcterms:modified xsi:type="dcterms:W3CDTF">2019-04-18T07:39:00Z</dcterms:modified>
</cp:coreProperties>
</file>